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E336EA" w14:textId="77777777" w:rsidR="00082553" w:rsidRDefault="00082553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</w:rPr>
      </w:pPr>
      <w:r>
        <w:rPr>
          <w:rFonts w:ascii="Times New Roman" w:hAnsi="Times New Roman"/>
          <w:b/>
        </w:rPr>
        <w:t>C</w:t>
      </w:r>
      <w:r w:rsidRPr="00DC0610">
        <w:rPr>
          <w:rFonts w:ascii="Times New Roman" w:hAnsi="Times New Roman"/>
          <w:b/>
        </w:rPr>
        <w:t>haracterization of human transition zone reveals a put</w:t>
      </w:r>
      <w:r>
        <w:rPr>
          <w:rFonts w:ascii="Times New Roman" w:hAnsi="Times New Roman"/>
          <w:b/>
        </w:rPr>
        <w:t>ative progenitor-enriched niche of corneal endothelium</w:t>
      </w:r>
      <w:r w:rsidRPr="005D3F18">
        <w:rPr>
          <w:rFonts w:ascii="Times New Roman" w:hAnsi="Times New Roman" w:cs="Times New Roman"/>
        </w:rPr>
        <w:t xml:space="preserve"> </w:t>
      </w:r>
    </w:p>
    <w:p w14:paraId="40EAD6F6" w14:textId="0573B7C0" w:rsidR="00BF7DB7" w:rsidRDefault="00BF7DB7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vertAlign w:val="superscript"/>
        </w:rPr>
      </w:pPr>
      <w:r w:rsidRPr="005D3F18">
        <w:rPr>
          <w:rFonts w:ascii="Times New Roman" w:hAnsi="Times New Roman" w:cs="Times New Roman"/>
        </w:rPr>
        <w:t>Gary Hin-Fai Yam,</w:t>
      </w:r>
      <w:r w:rsidRPr="005D3F18">
        <w:rPr>
          <w:rFonts w:ascii="Times New Roman" w:hAnsi="Times New Roman" w:cs="Times New Roman"/>
          <w:vertAlign w:val="superscript"/>
        </w:rPr>
        <w:t xml:space="preserve"> </w:t>
      </w:r>
      <w:r w:rsidRPr="005D3F18">
        <w:rPr>
          <w:rFonts w:ascii="Times New Roman" w:hAnsi="Times New Roman" w:cs="Times New Roman"/>
        </w:rPr>
        <w:t xml:space="preserve">Xin-Yi Seah, Nur Zahirah Binte M Yusoff, Melina Setiawan, Stephen Wahlig, </w:t>
      </w:r>
      <w:r w:rsidR="00902A05">
        <w:rPr>
          <w:rFonts w:ascii="Times New Roman" w:hAnsi="Times New Roman" w:cs="Times New Roman"/>
        </w:rPr>
        <w:t>Hla Myint Htoon</w:t>
      </w:r>
      <w:proofErr w:type="gramStart"/>
      <w:r w:rsidR="00902A05">
        <w:rPr>
          <w:rFonts w:ascii="Times New Roman" w:hAnsi="Times New Roman" w:cs="Times New Roman"/>
        </w:rPr>
        <w:t xml:space="preserve">, </w:t>
      </w:r>
      <w:r w:rsidR="00902A05" w:rsidRPr="005D3F18">
        <w:rPr>
          <w:rFonts w:ascii="Times New Roman" w:hAnsi="Times New Roman" w:cs="Times New Roman"/>
        </w:rPr>
        <w:t xml:space="preserve"> </w:t>
      </w:r>
      <w:r w:rsidRPr="005D3F18">
        <w:rPr>
          <w:rFonts w:ascii="Times New Roman" w:hAnsi="Times New Roman" w:cs="Times New Roman"/>
        </w:rPr>
        <w:t>Gary</w:t>
      </w:r>
      <w:proofErr w:type="gramEnd"/>
      <w:r w:rsidRPr="005D3F18">
        <w:rPr>
          <w:rFonts w:ascii="Times New Roman" w:hAnsi="Times New Roman" w:cs="Times New Roman"/>
        </w:rPr>
        <w:t xml:space="preserve"> S.</w:t>
      </w:r>
      <w:r w:rsidR="008C122D">
        <w:rPr>
          <w:rFonts w:ascii="Times New Roman" w:hAnsi="Times New Roman" w:cs="Times New Roman"/>
        </w:rPr>
        <w:t>L</w:t>
      </w:r>
      <w:r w:rsidR="00530C0A">
        <w:rPr>
          <w:rFonts w:ascii="Times New Roman" w:hAnsi="Times New Roman" w:cs="Times New Roman"/>
        </w:rPr>
        <w:t xml:space="preserve">. Peh, </w:t>
      </w:r>
      <w:r w:rsidRPr="005D3F18">
        <w:rPr>
          <w:rFonts w:ascii="Times New Roman" w:hAnsi="Times New Roman" w:cs="Times New Roman"/>
        </w:rPr>
        <w:t>Viridiana Kocaba,</w:t>
      </w:r>
      <w:r w:rsidRPr="005D3F18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Pr="005D3F18">
        <w:rPr>
          <w:rFonts w:ascii="Times New Roman" w:hAnsi="Times New Roman" w:cs="Times New Roman"/>
        </w:rPr>
        <w:t>Jodhbir S Mehta</w:t>
      </w:r>
    </w:p>
    <w:p w14:paraId="0C456C4B" w14:textId="77777777" w:rsidR="00BF7DB7" w:rsidRDefault="00BF7DB7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</w:rPr>
      </w:pPr>
    </w:p>
    <w:p w14:paraId="78B57B7F" w14:textId="26BC4B52" w:rsidR="00BF7DB7" w:rsidRDefault="00BF7DB7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  <w:r w:rsidRPr="00BF7DB7">
        <w:rPr>
          <w:rFonts w:ascii="Times New Roman" w:hAnsi="Times New Roman" w:cs="Times New Roman"/>
          <w:b/>
        </w:rPr>
        <w:t>Supplementary informataion</w:t>
      </w:r>
    </w:p>
    <w:p w14:paraId="11662088" w14:textId="77777777" w:rsidR="00E723A9" w:rsidRDefault="00E723A9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  <w:bookmarkStart w:id="0" w:name="_GoBack"/>
      <w:bookmarkEnd w:id="0"/>
    </w:p>
    <w:p w14:paraId="163A593B" w14:textId="15FAC84B" w:rsidR="00E723A9" w:rsidRDefault="00E723A9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Supplementary Experimental Procedures</w:t>
      </w:r>
    </w:p>
    <w:p w14:paraId="7635FE10" w14:textId="5D4B3C65" w:rsidR="00E723A9" w:rsidRPr="00E723A9" w:rsidRDefault="00E723A9" w:rsidP="00E723A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</w:rPr>
      </w:pPr>
      <w:r w:rsidRPr="00E723A9">
        <w:rPr>
          <w:rFonts w:ascii="Times New Roman" w:hAnsi="Times New Roman" w:cs="Times New Roman"/>
          <w:b/>
        </w:rPr>
        <w:t>Alizarin red histochemistry</w:t>
      </w:r>
      <w:r w:rsidRPr="00E723A9">
        <w:rPr>
          <w:rFonts w:ascii="Times New Roman" w:hAnsi="Times New Roman" w:cs="Times New Roman"/>
        </w:rPr>
        <w:t xml:space="preserve"> was used to visualize the cell border. Fresh human corneoscleral rims were washed thrice with OptiMEM (Invitrogen, Carlsbad, CA, USA), stained with 0.1% trypan blue solution (Sigma-Aldrich, St Louis, MO, USA) for 3 minutes, followed by minipore-filtered 0.5% Alizarin red (Sigma-Aldrich) at pH 4.5 for 3 min. After vigorous washes, the samples were flat-mounted in aqueous glycerol mounting medium (Sigma-Aldrich) and viewed under fluorescence </w:t>
      </w:r>
      <w:proofErr w:type="gramStart"/>
      <w:r w:rsidRPr="00E723A9">
        <w:rPr>
          <w:rFonts w:ascii="Times New Roman" w:hAnsi="Times New Roman" w:cs="Times New Roman"/>
        </w:rPr>
        <w:t>microscopy</w:t>
      </w:r>
      <w:proofErr w:type="gramEnd"/>
      <w:r w:rsidRPr="00E723A9">
        <w:rPr>
          <w:rFonts w:ascii="Times New Roman" w:hAnsi="Times New Roman" w:cs="Times New Roman"/>
        </w:rPr>
        <w:t xml:space="preserve"> (AxioImager II, </w:t>
      </w:r>
      <w:r w:rsidR="00402752">
        <w:rPr>
          <w:rFonts w:ascii="Times New Roman" w:hAnsi="Times New Roman" w:cs="Times New Roman"/>
        </w:rPr>
        <w:t>Zeiss</w:t>
      </w:r>
      <w:r w:rsidRPr="00E723A9">
        <w:rPr>
          <w:rFonts w:ascii="Times New Roman" w:hAnsi="Times New Roman" w:cs="Times New Roman"/>
        </w:rPr>
        <w:t xml:space="preserve">). </w:t>
      </w:r>
    </w:p>
    <w:p w14:paraId="1331BD40" w14:textId="77777777" w:rsidR="00E723A9" w:rsidRPr="00E723A9" w:rsidRDefault="00E723A9" w:rsidP="00E723A9">
      <w:pPr>
        <w:spacing w:line="360" w:lineRule="auto"/>
        <w:jc w:val="both"/>
        <w:outlineLvl w:val="0"/>
        <w:rPr>
          <w:rFonts w:ascii="Times New Roman" w:hAnsi="Times New Roman" w:cs="Times New Roman"/>
          <w:b/>
        </w:rPr>
      </w:pPr>
    </w:p>
    <w:p w14:paraId="55D7414A" w14:textId="345A1C1A" w:rsidR="00E723A9" w:rsidRPr="00E723A9" w:rsidRDefault="00E723A9" w:rsidP="00E723A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lang w:val="en-GB"/>
        </w:rPr>
      </w:pPr>
      <w:r w:rsidRPr="00E723A9">
        <w:rPr>
          <w:rFonts w:ascii="Times New Roman" w:hAnsi="Times New Roman" w:cs="Times New Roman"/>
          <w:b/>
          <w:lang w:val="en-GB"/>
        </w:rPr>
        <w:t>Cell density measur</w:t>
      </w:r>
      <w:r w:rsidR="00AB5B2F">
        <w:rPr>
          <w:rFonts w:ascii="Times New Roman" w:hAnsi="Times New Roman" w:cs="Times New Roman"/>
          <w:b/>
          <w:lang w:val="en-GB"/>
        </w:rPr>
        <w:t>e</w:t>
      </w:r>
      <w:r w:rsidRPr="00E723A9">
        <w:rPr>
          <w:rFonts w:ascii="Times New Roman" w:hAnsi="Times New Roman" w:cs="Times New Roman"/>
          <w:b/>
          <w:lang w:val="en-GB"/>
        </w:rPr>
        <w:t>ment</w:t>
      </w:r>
      <w:r w:rsidRPr="00E723A9">
        <w:rPr>
          <w:rFonts w:ascii="Times New Roman" w:hAnsi="Times New Roman" w:cs="Times New Roman"/>
          <w:lang w:val="en-GB"/>
        </w:rPr>
        <w:t xml:space="preserve"> in </w:t>
      </w:r>
      <w:r w:rsidRPr="00E723A9">
        <w:rPr>
          <w:rFonts w:ascii="Times New Roman" w:hAnsi="Times New Roman" w:cs="Times New Roman"/>
        </w:rPr>
        <w:t xml:space="preserve">TZ </w:t>
      </w:r>
      <w:r w:rsidRPr="00E723A9">
        <w:rPr>
          <w:rFonts w:ascii="Times New Roman" w:hAnsi="Times New Roman" w:cs="Times New Roman"/>
          <w:lang w:val="en-GB"/>
        </w:rPr>
        <w:t xml:space="preserve">and PE regions (within 200 µm from </w:t>
      </w:r>
      <w:r w:rsidRPr="00E723A9">
        <w:rPr>
          <w:rFonts w:ascii="Times New Roman" w:hAnsi="Times New Roman" w:cs="Times New Roman"/>
        </w:rPr>
        <w:t xml:space="preserve">TZ </w:t>
      </w:r>
      <w:r w:rsidRPr="00E723A9">
        <w:rPr>
          <w:rFonts w:ascii="Times New Roman" w:hAnsi="Times New Roman" w:cs="Times New Roman"/>
          <w:lang w:val="en-GB"/>
        </w:rPr>
        <w:t xml:space="preserve">border) (each with 8 random fields per sample; n=5 samples) and compared to central endothelial cell count provided by eye banks. The number of DAPI-stained nuclei was obtained using the count tool of </w:t>
      </w:r>
      <w:r w:rsidRPr="00E723A9">
        <w:rPr>
          <w:rFonts w:ascii="Times New Roman" w:hAnsi="Times New Roman" w:cs="Times New Roman"/>
        </w:rPr>
        <w:t xml:space="preserve">Adobe Photoshop CS software (Adobe, San Jose, CA, USA) in a fixed area of 100x100 </w:t>
      </w:r>
      <w:r w:rsidRPr="00E723A9">
        <w:rPr>
          <w:rFonts w:ascii="Times New Roman" w:hAnsi="Times New Roman" w:cs="Times New Roman"/>
          <w:lang w:val="en-GB"/>
        </w:rPr>
        <w:t>µm size and result was expressed as cell density per mm</w:t>
      </w:r>
      <w:r w:rsidRPr="00E723A9">
        <w:rPr>
          <w:rFonts w:ascii="Times New Roman" w:hAnsi="Times New Roman" w:cs="Times New Roman"/>
          <w:vertAlign w:val="superscript"/>
          <w:lang w:val="en-GB"/>
        </w:rPr>
        <w:t>2</w:t>
      </w:r>
      <w:r w:rsidRPr="00E723A9">
        <w:rPr>
          <w:rFonts w:ascii="Times New Roman" w:hAnsi="Times New Roman" w:cs="Times New Roman"/>
          <w:lang w:val="en-GB"/>
        </w:rPr>
        <w:t xml:space="preserve">. </w:t>
      </w:r>
    </w:p>
    <w:p w14:paraId="2E643879" w14:textId="77777777" w:rsidR="00E723A9" w:rsidRDefault="00E723A9" w:rsidP="00E723A9">
      <w:pPr>
        <w:spacing w:line="360" w:lineRule="auto"/>
        <w:jc w:val="both"/>
        <w:outlineLvl w:val="0"/>
        <w:rPr>
          <w:rFonts w:ascii="Times New Roman" w:hAnsi="Times New Roman" w:cs="Times New Roman"/>
          <w:b/>
        </w:rPr>
      </w:pPr>
    </w:p>
    <w:p w14:paraId="4A240C84" w14:textId="77777777" w:rsidR="00E723A9" w:rsidRPr="00E723A9" w:rsidRDefault="00E723A9" w:rsidP="00E723A9">
      <w:pPr>
        <w:spacing w:line="360" w:lineRule="auto"/>
        <w:jc w:val="both"/>
        <w:outlineLvl w:val="0"/>
        <w:rPr>
          <w:rFonts w:ascii="Times New Roman" w:hAnsi="Times New Roman" w:cs="Times New Roman"/>
          <w:b/>
        </w:rPr>
      </w:pPr>
      <w:r w:rsidRPr="00E723A9">
        <w:rPr>
          <w:rFonts w:ascii="Times New Roman" w:hAnsi="Times New Roman" w:cs="Times New Roman"/>
          <w:b/>
        </w:rPr>
        <w:t>Immunogold scanning EM</w:t>
      </w:r>
    </w:p>
    <w:p w14:paraId="6401056F" w14:textId="1F128E01" w:rsidR="00E723A9" w:rsidRDefault="00E723A9" w:rsidP="00E723A9">
      <w:pPr>
        <w:spacing w:line="360" w:lineRule="auto"/>
        <w:jc w:val="both"/>
        <w:rPr>
          <w:rFonts w:ascii="Times New Roman" w:hAnsi="Times New Roman" w:cs="Times New Roman"/>
        </w:rPr>
      </w:pPr>
      <w:r w:rsidRPr="00E723A9">
        <w:rPr>
          <w:rFonts w:ascii="Times New Roman" w:hAnsi="Times New Roman" w:cs="Times New Roman"/>
        </w:rPr>
        <w:t xml:space="preserve">Human corneoscleral rims (n=3) were fixed in freshly prepared 3% paraformaldehyde /0.5% glutaraldehyde in 0.1 M sodium cacodylate buffer for 30 minutes at 4°C and cut into quadrants. After buffer washes, the samples were quenched in 0.1 M glycine in PBS for 10 minutes, followed by blocking in 1% BSA/PBS for one hour at room temperature. They were then incubated with primary mouse anti-human Lgr5 monoclonal antibody (0.5 µg/ml) for 2 hours. After multiple washes with 1% BSA/PBS, they were placed in anti-mouse IgG immunogold 15 nm (Aurion, EM Sciences) in 1% BSA/PBS at optical density 0.1 for an hour. The samples were washed and post-fixed in 2% glutaraldehyde for 10 minutes, treated for silver </w:t>
      </w:r>
      <w:r w:rsidRPr="00E723A9">
        <w:rPr>
          <w:rFonts w:ascii="Times New Roman" w:hAnsi="Times New Roman" w:cs="Times New Roman"/>
        </w:rPr>
        <w:lastRenderedPageBreak/>
        <w:t>enhancement using R-Gent SE-EM kit (Aurion) following manufacturer’s instruction and finally washed extensively with distilled water. They were dehydrated, critical point dried, carbon-coated and viewed with back-scattered</w:t>
      </w:r>
      <w:r>
        <w:rPr>
          <w:rFonts w:ascii="Times New Roman" w:hAnsi="Times New Roman" w:cs="Times New Roman"/>
        </w:rPr>
        <w:t xml:space="preserve"> electron mode (Field Emission S</w:t>
      </w:r>
      <w:r w:rsidRPr="00E723A9">
        <w:rPr>
          <w:rFonts w:ascii="Times New Roman" w:hAnsi="Times New Roman" w:cs="Times New Roman"/>
        </w:rPr>
        <w:t xml:space="preserve">canning EM 7601/FPlus, JEOL).  </w:t>
      </w:r>
    </w:p>
    <w:p w14:paraId="4BD9DE80" w14:textId="77777777" w:rsidR="00DE4DDB" w:rsidRPr="00E723A9" w:rsidRDefault="00DE4DDB" w:rsidP="00E723A9">
      <w:pPr>
        <w:spacing w:line="360" w:lineRule="auto"/>
        <w:jc w:val="both"/>
        <w:rPr>
          <w:rFonts w:ascii="Times New Roman" w:hAnsi="Times New Roman" w:cs="Times New Roman"/>
        </w:rPr>
      </w:pPr>
    </w:p>
    <w:p w14:paraId="1DCD5C33" w14:textId="79B79235" w:rsidR="00E723A9" w:rsidRDefault="00E723A9" w:rsidP="00E723A9">
      <w:pPr>
        <w:spacing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1270EDF9" w14:textId="77777777" w:rsidR="00E723A9" w:rsidRDefault="00E723A9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</w:p>
    <w:p w14:paraId="20A2609B" w14:textId="54A2EF82" w:rsidR="00740568" w:rsidRDefault="00785C42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02A7FB97" wp14:editId="4510C3F6">
            <wp:extent cx="5146069" cy="3155725"/>
            <wp:effectExtent l="25400" t="25400" r="35560" b="19685"/>
            <wp:docPr id="5" name="Picture 5" descr="Macintosh HD:Users:garyyam:Desktop:Manuscripts:ms submitted:Yam Tz morphology:EMBORep:SuppFigS1 Tz over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garyyam:Desktop:Manuscripts:ms submitted:Yam Tz morphology:EMBORep:SuppFigS1 Tz overview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906" cy="315623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E4A17E7" w14:textId="297A4763" w:rsidR="00785C42" w:rsidRPr="00402752" w:rsidRDefault="00785C42" w:rsidP="00E723A9">
      <w:pPr>
        <w:tabs>
          <w:tab w:val="left" w:pos="284"/>
        </w:tabs>
        <w:spacing w:line="360" w:lineRule="auto"/>
        <w:ind w:right="159"/>
        <w:jc w:val="both"/>
        <w:rPr>
          <w:rFonts w:ascii="Times New Roman" w:hAnsi="Times New Roman" w:cs="Times New Roman"/>
          <w:bCs/>
        </w:rPr>
      </w:pPr>
      <w:proofErr w:type="gramStart"/>
      <w:r w:rsidRPr="00AA4116">
        <w:rPr>
          <w:rFonts w:ascii="Times New Roman" w:hAnsi="Times New Roman" w:cs="Times New Roman"/>
          <w:b/>
          <w:bCs/>
        </w:rPr>
        <w:t>Supplementary Fig</w:t>
      </w:r>
      <w:r>
        <w:rPr>
          <w:rFonts w:ascii="Times New Roman" w:hAnsi="Times New Roman" w:cs="Times New Roman"/>
          <w:b/>
          <w:bCs/>
        </w:rPr>
        <w:t>ure</w:t>
      </w:r>
      <w:r w:rsidRPr="00AA4116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t>S</w:t>
      </w:r>
      <w:r w:rsidRPr="00AA4116">
        <w:rPr>
          <w:rFonts w:ascii="Times New Roman" w:hAnsi="Times New Roman" w:cs="Times New Roman"/>
          <w:b/>
          <w:bCs/>
        </w:rPr>
        <w:t>1</w:t>
      </w:r>
      <w:r>
        <w:rPr>
          <w:rFonts w:ascii="Times New Roman" w:hAnsi="Times New Roman" w:cs="Times New Roman"/>
          <w:bCs/>
        </w:rPr>
        <w:t>.</w:t>
      </w:r>
      <w:proofErr w:type="gramEnd"/>
      <w:r>
        <w:rPr>
          <w:rFonts w:ascii="Times New Roman" w:hAnsi="Times New Roman" w:cs="Times New Roman"/>
          <w:bCs/>
        </w:rPr>
        <w:t xml:space="preserve"> </w:t>
      </w:r>
      <w:proofErr w:type="gramStart"/>
      <w:r w:rsidRPr="00402752">
        <w:rPr>
          <w:rFonts w:ascii="Times New Roman" w:hAnsi="Times New Roman" w:cs="Times New Roman"/>
          <w:b/>
          <w:bCs/>
        </w:rPr>
        <w:t>A</w:t>
      </w:r>
      <w:r>
        <w:rPr>
          <w:rFonts w:ascii="Times New Roman" w:hAnsi="Times New Roman" w:cs="Times New Roman"/>
          <w:bCs/>
        </w:rPr>
        <w:t xml:space="preserve"> and </w:t>
      </w:r>
      <w:r w:rsidRPr="00402752">
        <w:rPr>
          <w:rFonts w:ascii="Times New Roman" w:hAnsi="Times New Roman" w:cs="Times New Roman"/>
          <w:b/>
          <w:bCs/>
        </w:rPr>
        <w:t>B</w:t>
      </w:r>
      <w:r>
        <w:rPr>
          <w:rFonts w:ascii="Times New Roman" w:hAnsi="Times New Roman" w:cs="Times New Roman"/>
          <w:bCs/>
        </w:rPr>
        <w:t>.</w:t>
      </w:r>
      <w:r w:rsidRPr="0055705B">
        <w:rPr>
          <w:rFonts w:ascii="Times New Roman" w:hAnsi="Times New Roman" w:cs="Times New Roman"/>
          <w:bCs/>
        </w:rPr>
        <w:t xml:space="preserve"> </w:t>
      </w:r>
      <w:r w:rsidRPr="0055705B">
        <w:rPr>
          <w:rFonts w:ascii="Times New Roman" w:hAnsi="Times New Roman" w:cs="Times New Roman"/>
        </w:rPr>
        <w:t>Gross morphology of human posterior limbus.</w:t>
      </w:r>
      <w:proofErr w:type="gramEnd"/>
      <w:r w:rsidRPr="0055705B">
        <w:rPr>
          <w:rFonts w:ascii="Times New Roman" w:hAnsi="Times New Roman" w:cs="Times New Roman"/>
        </w:rPr>
        <w:t xml:space="preserve"> </w:t>
      </w:r>
      <w:r w:rsidR="00402752" w:rsidRPr="00402752">
        <w:rPr>
          <w:rFonts w:ascii="Times New Roman" w:hAnsi="Times New Roman" w:cs="Times New Roman"/>
          <w:b/>
          <w:bCs/>
        </w:rPr>
        <w:t>A</w:t>
      </w:r>
      <w:r w:rsidR="00402752">
        <w:rPr>
          <w:rFonts w:ascii="Times New Roman" w:hAnsi="Times New Roman" w:cs="Times New Roman"/>
          <w:bCs/>
        </w:rPr>
        <w:t>.</w:t>
      </w:r>
      <w:r w:rsidRPr="0055705B">
        <w:rPr>
          <w:rFonts w:ascii="Times New Roman" w:hAnsi="Times New Roman" w:cs="Times New Roman"/>
          <w:bCs/>
        </w:rPr>
        <w:t xml:space="preserve"> </w:t>
      </w:r>
      <w:r w:rsidRPr="0055705B">
        <w:rPr>
          <w:rFonts w:ascii="Times New Roman" w:hAnsi="Times New Roman" w:cs="Times New Roman"/>
        </w:rPr>
        <w:t xml:space="preserve">Stereo light micrograph. </w:t>
      </w:r>
      <w:r w:rsidRPr="00402752">
        <w:rPr>
          <w:rFonts w:ascii="Times New Roman" w:hAnsi="Times New Roman" w:cs="Times New Roman"/>
          <w:b/>
          <w:bCs/>
        </w:rPr>
        <w:t>B</w:t>
      </w:r>
      <w:r w:rsidR="00402752">
        <w:rPr>
          <w:rFonts w:ascii="Times New Roman" w:hAnsi="Times New Roman" w:cs="Times New Roman"/>
        </w:rPr>
        <w:t>.</w:t>
      </w:r>
      <w:r w:rsidRPr="0055705B">
        <w:rPr>
          <w:rFonts w:ascii="Times New Roman" w:hAnsi="Times New Roman" w:cs="Times New Roman"/>
        </w:rPr>
        <w:t xml:space="preserve"> A magnified view of rectangular region in A under scanning EM. </w:t>
      </w:r>
      <w:r w:rsidRPr="00402752">
        <w:rPr>
          <w:rFonts w:ascii="Times New Roman" w:hAnsi="Times New Roman" w:cs="Times New Roman"/>
          <w:b/>
          <w:bCs/>
        </w:rPr>
        <w:t>C</w:t>
      </w:r>
      <w:r>
        <w:rPr>
          <w:rFonts w:ascii="Times New Roman" w:hAnsi="Times New Roman" w:cs="Times New Roman"/>
          <w:bCs/>
        </w:rPr>
        <w:t>.</w:t>
      </w:r>
      <w:r w:rsidRPr="0055705B">
        <w:rPr>
          <w:rFonts w:ascii="Times New Roman" w:hAnsi="Times New Roman" w:cs="Times New Roman"/>
          <w:bCs/>
        </w:rPr>
        <w:t xml:space="preserve"> </w:t>
      </w:r>
      <w:r w:rsidRPr="0055705B">
        <w:rPr>
          <w:rFonts w:ascii="Times New Roman" w:hAnsi="Times New Roman" w:cs="Times New Roman"/>
        </w:rPr>
        <w:t>Region of transition zone (TZ) with neighboring trabecular meshwork (TM) and peripheral endothelium (PE)</w:t>
      </w:r>
      <w:r w:rsidRPr="0055705B">
        <w:rPr>
          <w:rFonts w:ascii="Times New Roman" w:hAnsi="Times New Roman" w:cs="Times New Roman"/>
          <w:bCs/>
        </w:rPr>
        <w:t xml:space="preserve">. </w:t>
      </w:r>
      <w:r w:rsidR="00FD3C63">
        <w:rPr>
          <w:rFonts w:ascii="Times New Roman" w:hAnsi="Times New Roman" w:cs="Times New Roman"/>
          <w:bCs/>
        </w:rPr>
        <w:t>Arrow indicates the region of TZ.</w:t>
      </w:r>
      <w:r w:rsidR="00402752">
        <w:rPr>
          <w:rFonts w:ascii="Times New Roman" w:hAnsi="Times New Roman" w:cs="Times New Roman"/>
          <w:bCs/>
        </w:rPr>
        <w:t xml:space="preserve"> </w:t>
      </w:r>
      <w:r w:rsidRPr="00402752">
        <w:rPr>
          <w:rFonts w:ascii="Times New Roman" w:hAnsi="Times New Roman" w:cs="Times New Roman"/>
          <w:b/>
          <w:bCs/>
        </w:rPr>
        <w:t>D</w:t>
      </w:r>
      <w:r>
        <w:rPr>
          <w:rFonts w:ascii="Times New Roman" w:hAnsi="Times New Roman" w:cs="Times New Roman"/>
          <w:bCs/>
        </w:rPr>
        <w:t>.</w:t>
      </w:r>
      <w:r w:rsidRPr="0055705B">
        <w:rPr>
          <w:rFonts w:ascii="Times New Roman" w:hAnsi="Times New Roman" w:cs="Times New Roman"/>
          <w:bCs/>
        </w:rPr>
        <w:t xml:space="preserve"> </w:t>
      </w:r>
      <w:r w:rsidRPr="0055705B">
        <w:rPr>
          <w:rFonts w:ascii="Times New Roman" w:hAnsi="Times New Roman" w:cs="Times New Roman"/>
        </w:rPr>
        <w:t>Alizarin red staining of cell border in TZ and PE.</w:t>
      </w:r>
      <w:r>
        <w:rPr>
          <w:rFonts w:ascii="Times New Roman" w:hAnsi="Times New Roman" w:cs="Times New Roman"/>
        </w:rPr>
        <w:t xml:space="preserve"> Tighter cell arrangement was found greater in PE than in TZ. </w:t>
      </w:r>
      <w:r w:rsidRPr="00402752">
        <w:rPr>
          <w:rFonts w:ascii="Times New Roman" w:hAnsi="Times New Roman" w:cs="Times New Roman"/>
          <w:b/>
          <w:bCs/>
        </w:rPr>
        <w:t>E</w:t>
      </w:r>
      <w:r>
        <w:rPr>
          <w:rFonts w:ascii="Times New Roman" w:hAnsi="Times New Roman" w:cs="Times New Roman"/>
          <w:bCs/>
        </w:rPr>
        <w:t>.</w:t>
      </w:r>
      <w:r w:rsidRPr="0055705B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 xml:space="preserve">Surface </w:t>
      </w:r>
      <w:r>
        <w:rPr>
          <w:rFonts w:ascii="Times New Roman" w:hAnsi="Times New Roman" w:cs="Times New Roman"/>
        </w:rPr>
        <w:t>c</w:t>
      </w:r>
      <w:r w:rsidRPr="0055705B">
        <w:rPr>
          <w:rFonts w:ascii="Times New Roman" w:hAnsi="Times New Roman" w:cs="Times New Roman"/>
        </w:rPr>
        <w:t xml:space="preserve">ell density </w:t>
      </w:r>
      <w:r>
        <w:rPr>
          <w:rFonts w:ascii="Times New Roman" w:hAnsi="Times New Roman" w:cs="Times New Roman"/>
        </w:rPr>
        <w:t xml:space="preserve">revealed </w:t>
      </w:r>
      <w:r w:rsidRPr="0055705B">
        <w:rPr>
          <w:rFonts w:ascii="Times New Roman" w:hAnsi="Times New Roman" w:cs="Times New Roman"/>
        </w:rPr>
        <w:t>by DAPI histochemistry</w:t>
      </w:r>
      <w:r>
        <w:rPr>
          <w:rFonts w:ascii="Times New Roman" w:hAnsi="Times New Roman" w:cs="Times New Roman"/>
        </w:rPr>
        <w:t xml:space="preserve"> was significantly lower</w:t>
      </w:r>
      <w:r w:rsidRPr="0055705B">
        <w:rPr>
          <w:rFonts w:ascii="Times New Roman" w:hAnsi="Times New Roman" w:cs="Times New Roman"/>
        </w:rPr>
        <w:t xml:space="preserve"> in TZ </w:t>
      </w:r>
      <w:r>
        <w:rPr>
          <w:rFonts w:ascii="Times New Roman" w:hAnsi="Times New Roman" w:cs="Times New Roman"/>
        </w:rPr>
        <w:t>than in</w:t>
      </w:r>
      <w:r w:rsidRPr="0055705B">
        <w:rPr>
          <w:rFonts w:ascii="Times New Roman" w:hAnsi="Times New Roman" w:cs="Times New Roman"/>
        </w:rPr>
        <w:t xml:space="preserve"> PE. Scale bars: 1 mm (A), 200 </w:t>
      </w:r>
      <w:r w:rsidRPr="0055705B">
        <w:rPr>
          <w:rFonts w:ascii="Symbol" w:hAnsi="Symbol" w:cs="Times New Roman"/>
        </w:rPr>
        <w:t></w:t>
      </w:r>
      <w:r w:rsidRPr="0055705B">
        <w:rPr>
          <w:rFonts w:ascii="Times New Roman" w:hAnsi="Times New Roman" w:cs="Times New Roman"/>
        </w:rPr>
        <w:t xml:space="preserve">m (B), 100 </w:t>
      </w:r>
      <w:r w:rsidRPr="0055705B">
        <w:rPr>
          <w:rFonts w:ascii="Symbol" w:hAnsi="Symbol" w:cs="Times New Roman"/>
        </w:rPr>
        <w:t></w:t>
      </w:r>
      <w:r w:rsidRPr="0055705B">
        <w:rPr>
          <w:rFonts w:ascii="Times New Roman" w:hAnsi="Times New Roman" w:cs="Times New Roman"/>
        </w:rPr>
        <w:t>m (C</w:t>
      </w:r>
      <w:r>
        <w:rPr>
          <w:rFonts w:ascii="Times New Roman" w:hAnsi="Times New Roman" w:cs="Times New Roman"/>
        </w:rPr>
        <w:t xml:space="preserve"> and E</w:t>
      </w:r>
      <w:r w:rsidRPr="0055705B">
        <w:rPr>
          <w:rFonts w:ascii="Times New Roman" w:hAnsi="Times New Roman" w:cs="Times New Roman"/>
        </w:rPr>
        <w:t xml:space="preserve">), 30 </w:t>
      </w:r>
      <w:r w:rsidRPr="0055705B">
        <w:rPr>
          <w:rFonts w:ascii="Symbol" w:hAnsi="Symbol" w:cs="Times New Roman"/>
        </w:rPr>
        <w:t></w:t>
      </w:r>
      <w:r w:rsidRPr="0055705B">
        <w:rPr>
          <w:rFonts w:ascii="Times New Roman" w:hAnsi="Times New Roman" w:cs="Times New Roman"/>
        </w:rPr>
        <w:t>m (D).</w:t>
      </w:r>
    </w:p>
    <w:p w14:paraId="053A1AED" w14:textId="77777777" w:rsidR="00FD3C63" w:rsidRDefault="00FD3C63" w:rsidP="00E723A9">
      <w:pPr>
        <w:tabs>
          <w:tab w:val="left" w:pos="284"/>
        </w:tabs>
        <w:spacing w:line="360" w:lineRule="auto"/>
        <w:ind w:right="159"/>
        <w:jc w:val="both"/>
        <w:rPr>
          <w:rFonts w:ascii="Times New Roman" w:hAnsi="Times New Roman" w:cs="Times New Roman"/>
        </w:rPr>
      </w:pPr>
    </w:p>
    <w:p w14:paraId="21279FFC" w14:textId="77777777" w:rsidR="00FD3C63" w:rsidRPr="00785C42" w:rsidRDefault="00FD3C63" w:rsidP="00E723A9">
      <w:pPr>
        <w:tabs>
          <w:tab w:val="left" w:pos="284"/>
        </w:tabs>
        <w:spacing w:line="360" w:lineRule="auto"/>
        <w:ind w:right="159"/>
        <w:jc w:val="both"/>
        <w:rPr>
          <w:rFonts w:ascii="Times New Roman" w:hAnsi="Times New Roman" w:cs="Times New Roman"/>
          <w:bCs/>
        </w:rPr>
      </w:pPr>
    </w:p>
    <w:p w14:paraId="654FA581" w14:textId="77777777" w:rsidR="00BF7DB7" w:rsidRDefault="00BF7DB7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4751DEBC" wp14:editId="28B12077">
            <wp:extent cx="5260340" cy="4140200"/>
            <wp:effectExtent l="25400" t="25400" r="22860" b="25400"/>
            <wp:docPr id="1" name="Picture 1" descr="Macintosh HD:Users:garyyam:Desktop:Manuscripts:ms in preparation:Yam Tz morphology:Supplementary_Tz width validation grap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garyyam:Desktop:Manuscripts:ms in preparation:Yam Tz morphology:Supplementary_Tz width validation graphs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340" cy="4140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B8D3522" w14:textId="72E6D450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  <w:proofErr w:type="gramStart"/>
      <w:r w:rsidRPr="00AA4116">
        <w:rPr>
          <w:rFonts w:ascii="Times New Roman" w:hAnsi="Times New Roman" w:cs="Times New Roman"/>
          <w:b/>
          <w:bCs/>
        </w:rPr>
        <w:t>Supplementary Fig</w:t>
      </w:r>
      <w:r>
        <w:rPr>
          <w:rFonts w:ascii="Times New Roman" w:hAnsi="Times New Roman" w:cs="Times New Roman"/>
          <w:b/>
          <w:bCs/>
        </w:rPr>
        <w:t>ure</w:t>
      </w:r>
      <w:r w:rsidRPr="00AA4116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t>S</w:t>
      </w:r>
      <w:r w:rsidR="007B0A75">
        <w:rPr>
          <w:rFonts w:ascii="Times New Roman" w:hAnsi="Times New Roman" w:cs="Times New Roman"/>
          <w:b/>
          <w:bCs/>
        </w:rPr>
        <w:t>2</w:t>
      </w:r>
      <w:r>
        <w:rPr>
          <w:rFonts w:ascii="Times New Roman" w:hAnsi="Times New Roman" w:cs="Times New Roman"/>
          <w:bCs/>
        </w:rPr>
        <w:t>.</w:t>
      </w:r>
      <w:proofErr w:type="gramEnd"/>
      <w:r>
        <w:rPr>
          <w:rFonts w:ascii="Times New Roman" w:hAnsi="Times New Roman" w:cs="Times New Roman"/>
          <w:bCs/>
        </w:rPr>
        <w:t xml:space="preserve"> </w:t>
      </w:r>
      <w:r w:rsidRPr="00AA4116">
        <w:rPr>
          <w:rFonts w:ascii="Times New Roman" w:hAnsi="Times New Roman" w:cs="Times New Roman"/>
          <w:bCs/>
        </w:rPr>
        <w:t xml:space="preserve">Bland-Altman plots of transition zone (TZ) width of 4 human corneal samples. </w:t>
      </w:r>
      <w:r w:rsidR="00402752" w:rsidRPr="00402752">
        <w:rPr>
          <w:rFonts w:ascii="Times New Roman" w:hAnsi="Times New Roman" w:cs="Times New Roman"/>
          <w:b/>
          <w:bCs/>
        </w:rPr>
        <w:t>A</w:t>
      </w:r>
      <w:r w:rsidR="00402752">
        <w:rPr>
          <w:rFonts w:ascii="Times New Roman" w:hAnsi="Times New Roman" w:cs="Times New Roman"/>
          <w:bCs/>
        </w:rPr>
        <w:t>.</w:t>
      </w:r>
      <w:r w:rsidRPr="00AA4116">
        <w:rPr>
          <w:rFonts w:ascii="Times New Roman" w:hAnsi="Times New Roman" w:cs="Times New Roman"/>
          <w:bCs/>
        </w:rPr>
        <w:t xml:space="preserve"> Inter-observer agreement. </w:t>
      </w:r>
      <w:r w:rsidR="00402752" w:rsidRPr="00402752">
        <w:rPr>
          <w:rFonts w:ascii="Times New Roman" w:hAnsi="Times New Roman" w:cs="Times New Roman"/>
          <w:b/>
          <w:bCs/>
        </w:rPr>
        <w:t>B</w:t>
      </w:r>
      <w:r w:rsidR="00402752">
        <w:rPr>
          <w:rFonts w:ascii="Times New Roman" w:hAnsi="Times New Roman" w:cs="Times New Roman"/>
          <w:bCs/>
        </w:rPr>
        <w:t>.</w:t>
      </w:r>
      <w:r w:rsidRPr="00AA4116">
        <w:rPr>
          <w:rFonts w:ascii="Times New Roman" w:hAnsi="Times New Roman" w:cs="Times New Roman"/>
          <w:bCs/>
        </w:rPr>
        <w:t xml:space="preserve"> Intra-observer agreement with repeated measurement.</w:t>
      </w:r>
    </w:p>
    <w:p w14:paraId="333C2914" w14:textId="77777777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2297929B" w14:textId="77777777" w:rsidR="00351921" w:rsidRDefault="00351921">
      <w:pPr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br w:type="page"/>
      </w:r>
    </w:p>
    <w:p w14:paraId="786012BB" w14:textId="339031AB" w:rsidR="00351921" w:rsidRDefault="00D76242" w:rsidP="00E723A9">
      <w:pPr>
        <w:spacing w:line="36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  <w:noProof/>
        </w:rPr>
        <w:drawing>
          <wp:inline distT="0" distB="0" distL="0" distR="0" wp14:anchorId="4BFC65AE" wp14:editId="1ABBE465">
            <wp:extent cx="5270500" cy="4212590"/>
            <wp:effectExtent l="25400" t="25400" r="38100" b="29210"/>
            <wp:docPr id="4" name="Picture 4" descr="Macintosh HD:Users:garyyam:Desktop:Manuscripts:ms submitted:Yam Tz morphology:CellMolLifeSci:Supple FigS3_TZ width age gen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aryyam:Desktop:Manuscripts:ms submitted:Yam Tz morphology:CellMolLifeSci:Supple FigS3_TZ width age gend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2125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DDEF46D" w14:textId="7FA6FAA3" w:rsidR="00351921" w:rsidRPr="00402752" w:rsidRDefault="00351921" w:rsidP="005B1885">
      <w:pPr>
        <w:spacing w:line="360" w:lineRule="auto"/>
        <w:jc w:val="both"/>
        <w:rPr>
          <w:rFonts w:ascii="Times New Roman" w:hAnsi="Times New Roman" w:cs="Times New Roman"/>
          <w:b/>
        </w:rPr>
      </w:pPr>
      <w:proofErr w:type="gramStart"/>
      <w:r w:rsidRPr="00402752">
        <w:rPr>
          <w:rFonts w:ascii="Times New Roman" w:hAnsi="Times New Roman" w:cs="Times New Roman"/>
          <w:b/>
          <w:bCs/>
        </w:rPr>
        <w:t>Supplementary Figure S3</w:t>
      </w:r>
      <w:r w:rsidRPr="00402752">
        <w:rPr>
          <w:rFonts w:ascii="Times New Roman" w:hAnsi="Times New Roman" w:cs="Times New Roman"/>
          <w:bCs/>
        </w:rPr>
        <w:t>.</w:t>
      </w:r>
      <w:proofErr w:type="gramEnd"/>
      <w:r w:rsidRPr="00402752">
        <w:rPr>
          <w:rFonts w:ascii="Times New Roman" w:hAnsi="Times New Roman" w:cs="Times New Roman"/>
          <w:bCs/>
        </w:rPr>
        <w:t xml:space="preserve"> </w:t>
      </w:r>
      <w:proofErr w:type="gramStart"/>
      <w:r w:rsidRPr="00402752">
        <w:rPr>
          <w:rFonts w:ascii="Times New Roman" w:hAnsi="Times New Roman" w:cs="Times New Roman"/>
          <w:b/>
        </w:rPr>
        <w:t>Demographic information and TZ width correlation analysis</w:t>
      </w:r>
      <w:r w:rsidR="005B1885" w:rsidRPr="00402752">
        <w:rPr>
          <w:rFonts w:ascii="Times New Roman" w:hAnsi="Times New Roman" w:cs="Times New Roman"/>
          <w:b/>
        </w:rPr>
        <w:t>.</w:t>
      </w:r>
      <w:proofErr w:type="gramEnd"/>
      <w:r w:rsidR="005B1885" w:rsidRPr="00402752">
        <w:rPr>
          <w:rFonts w:ascii="Times New Roman" w:hAnsi="Times New Roman" w:cs="Times New Roman"/>
          <w:b/>
        </w:rPr>
        <w:t xml:space="preserve"> </w:t>
      </w:r>
      <w:r w:rsidR="005B1885" w:rsidRPr="002F46D4">
        <w:rPr>
          <w:rFonts w:ascii="Times New Roman" w:hAnsi="Times New Roman" w:cs="Times New Roman"/>
          <w:b/>
        </w:rPr>
        <w:t>A.</w:t>
      </w:r>
      <w:r w:rsidR="005B1885" w:rsidRPr="00402752">
        <w:rPr>
          <w:rFonts w:ascii="Times New Roman" w:hAnsi="Times New Roman" w:cs="Times New Roman"/>
        </w:rPr>
        <w:t xml:space="preserve"> Table depicts the</w:t>
      </w:r>
      <w:r w:rsidR="005B1885" w:rsidRPr="00402752">
        <w:rPr>
          <w:rFonts w:ascii="Times New Roman" w:hAnsi="Times New Roman" w:cs="Times New Roman"/>
          <w:b/>
        </w:rPr>
        <w:t xml:space="preserve"> </w:t>
      </w:r>
      <w:r w:rsidR="005B1885" w:rsidRPr="00402752">
        <w:rPr>
          <w:rFonts w:ascii="Times New Roman" w:hAnsi="Times New Roman" w:cs="Times New Roman"/>
        </w:rPr>
        <w:t>insignificant difference of mean TZ width the 2 age groups (</w:t>
      </w:r>
      <w:r w:rsidR="005B1885" w:rsidRPr="00402752">
        <w:rPr>
          <w:rFonts w:ascii="Times New Roman" w:hAnsi="Times New Roman" w:cs="Times New Roman"/>
          <w:bCs/>
        </w:rPr>
        <w:t xml:space="preserve">≤60 and &gt; 60 years old) and P=0.246 (Mann-Whitney U test). </w:t>
      </w:r>
      <w:r w:rsidR="005B1885" w:rsidRPr="002F46D4">
        <w:rPr>
          <w:rFonts w:ascii="Times New Roman" w:hAnsi="Times New Roman" w:cs="Times New Roman"/>
          <w:b/>
          <w:bCs/>
        </w:rPr>
        <w:t>B.</w:t>
      </w:r>
      <w:r w:rsidR="005B1885" w:rsidRPr="00402752">
        <w:rPr>
          <w:rFonts w:ascii="Times New Roman" w:hAnsi="Times New Roman" w:cs="Times New Roman"/>
          <w:bCs/>
        </w:rPr>
        <w:t xml:space="preserve"> Scattered plot showing the mean TZ widths of 2 age groups. Medians and interquartile range were indicated next to the data points. </w:t>
      </w:r>
      <w:r w:rsidR="005B1885" w:rsidRPr="002F46D4">
        <w:rPr>
          <w:rFonts w:ascii="Times New Roman" w:hAnsi="Times New Roman" w:cs="Times New Roman"/>
          <w:b/>
          <w:bCs/>
        </w:rPr>
        <w:t>C.</w:t>
      </w:r>
      <w:r w:rsidR="005B1885" w:rsidRPr="00402752">
        <w:rPr>
          <w:rFonts w:ascii="Times New Roman" w:hAnsi="Times New Roman" w:cs="Times New Roman"/>
          <w:bCs/>
        </w:rPr>
        <w:t xml:space="preserve"> Table depicts the </w:t>
      </w:r>
      <w:r w:rsidR="005B1885" w:rsidRPr="00402752">
        <w:rPr>
          <w:rFonts w:ascii="Times New Roman" w:hAnsi="Times New Roman" w:cs="Times New Roman"/>
        </w:rPr>
        <w:t>insignificant difference of mean TZ width with genders (</w:t>
      </w:r>
      <w:r w:rsidR="003D71B2" w:rsidRPr="00402752">
        <w:rPr>
          <w:rFonts w:ascii="Times New Roman" w:hAnsi="Times New Roman" w:cs="Times New Roman"/>
        </w:rPr>
        <w:t>Spearman’st test)</w:t>
      </w:r>
      <w:r w:rsidR="005B1885" w:rsidRPr="00402752">
        <w:rPr>
          <w:rFonts w:ascii="Times New Roman" w:hAnsi="Times New Roman" w:cs="Times New Roman"/>
        </w:rPr>
        <w:t xml:space="preserve">. </w:t>
      </w:r>
    </w:p>
    <w:p w14:paraId="6B456689" w14:textId="6E701B94" w:rsidR="00351921" w:rsidRDefault="00351921" w:rsidP="00351921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2600A1EF" w14:textId="18BB7A09" w:rsidR="00BF7DB7" w:rsidRDefault="00BF7DB7" w:rsidP="00E723A9">
      <w:pPr>
        <w:spacing w:line="36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br w:type="page"/>
      </w:r>
    </w:p>
    <w:p w14:paraId="5C8F1687" w14:textId="77777777" w:rsidR="00351921" w:rsidRDefault="00351921" w:rsidP="00E723A9">
      <w:pPr>
        <w:spacing w:line="360" w:lineRule="auto"/>
        <w:rPr>
          <w:rFonts w:ascii="Times New Roman" w:hAnsi="Times New Roman" w:cs="Times New Roman"/>
          <w:bCs/>
        </w:rPr>
      </w:pPr>
    </w:p>
    <w:p w14:paraId="0151141C" w14:textId="77777777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  <w:noProof/>
        </w:rPr>
        <w:drawing>
          <wp:inline distT="0" distB="0" distL="0" distR="0" wp14:anchorId="1F9AC874" wp14:editId="611D1E10">
            <wp:extent cx="5250180" cy="4232910"/>
            <wp:effectExtent l="25400" t="25400" r="33020" b="34290"/>
            <wp:docPr id="2" name="Picture 2" descr="Macintosh HD:Users:garyyam:Desktop:Manuscripts:ms in preparation:Yam Tz morphology:Tz Supplementary Fig Immunogold SEM labe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aryyam:Desktop:Manuscripts:ms in preparation:Yam Tz morphology:Tz Supplementary Fig Immunogold SEM labele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42329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E7D3830" w14:textId="4A59D3F0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  <w:proofErr w:type="gramStart"/>
      <w:r w:rsidRPr="00AA4116">
        <w:rPr>
          <w:rFonts w:ascii="Times New Roman" w:hAnsi="Times New Roman" w:cs="Times New Roman"/>
          <w:b/>
          <w:bCs/>
        </w:rPr>
        <w:t>Supplementary Fig</w:t>
      </w:r>
      <w:r>
        <w:rPr>
          <w:rFonts w:ascii="Times New Roman" w:hAnsi="Times New Roman" w:cs="Times New Roman"/>
          <w:b/>
          <w:bCs/>
        </w:rPr>
        <w:t>ure</w:t>
      </w:r>
      <w:r w:rsidRPr="00AA4116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t>S</w:t>
      </w:r>
      <w:r w:rsidR="00351921">
        <w:rPr>
          <w:rFonts w:ascii="Times New Roman" w:hAnsi="Times New Roman" w:cs="Times New Roman"/>
          <w:b/>
          <w:bCs/>
        </w:rPr>
        <w:t>4</w:t>
      </w:r>
      <w:r w:rsidRPr="00AA4116">
        <w:rPr>
          <w:rFonts w:ascii="Times New Roman" w:hAnsi="Times New Roman" w:cs="Times New Roman"/>
          <w:b/>
          <w:bCs/>
        </w:rPr>
        <w:t>.</w:t>
      </w:r>
      <w:proofErr w:type="gramEnd"/>
      <w:r w:rsidRPr="00AA4116">
        <w:rPr>
          <w:rFonts w:ascii="Times New Roman" w:hAnsi="Times New Roman" w:cs="Times New Roman"/>
          <w:b/>
          <w:bCs/>
        </w:rPr>
        <w:t xml:space="preserve"> </w:t>
      </w:r>
      <w:r w:rsidRPr="00576E9B">
        <w:rPr>
          <w:rFonts w:ascii="Times New Roman" w:hAnsi="Times New Roman" w:cs="Times New Roman"/>
          <w:b/>
          <w:bCs/>
        </w:rPr>
        <w:t xml:space="preserve">Silver-enhanced immunogold scanning </w:t>
      </w:r>
      <w:r>
        <w:rPr>
          <w:rFonts w:ascii="Times New Roman" w:hAnsi="Times New Roman" w:cs="Times New Roman"/>
          <w:b/>
          <w:bCs/>
        </w:rPr>
        <w:t xml:space="preserve">electron microscopy </w:t>
      </w:r>
      <w:r w:rsidRPr="00576E9B">
        <w:rPr>
          <w:rFonts w:ascii="Times New Roman" w:hAnsi="Times New Roman" w:cs="Times New Roman"/>
          <w:b/>
          <w:bCs/>
        </w:rPr>
        <w:t>showing regional specific expression of Lgr5.</w:t>
      </w:r>
      <w:r w:rsidRPr="00AA4116">
        <w:rPr>
          <w:rFonts w:ascii="Times New Roman" w:hAnsi="Times New Roman" w:cs="Times New Roman"/>
          <w:bCs/>
        </w:rPr>
        <w:t xml:space="preserve"> Positive immunogold signal was confirmed by electron-opaque particles under secondary electron mode and appeared as bright particles under back-scattered mode in paired images. Selected regions in (</w:t>
      </w:r>
      <w:r w:rsidRPr="00402752">
        <w:rPr>
          <w:rFonts w:ascii="Times New Roman" w:hAnsi="Times New Roman" w:cs="Times New Roman"/>
          <w:b/>
          <w:bCs/>
        </w:rPr>
        <w:t>A</w:t>
      </w:r>
      <w:r w:rsidRPr="00AA4116">
        <w:rPr>
          <w:rFonts w:ascii="Times New Roman" w:hAnsi="Times New Roman" w:cs="Times New Roman"/>
          <w:bCs/>
        </w:rPr>
        <w:t>) outer TZ, (</w:t>
      </w:r>
      <w:r w:rsidRPr="00402752">
        <w:rPr>
          <w:rFonts w:ascii="Times New Roman" w:hAnsi="Times New Roman" w:cs="Times New Roman"/>
          <w:b/>
          <w:bCs/>
        </w:rPr>
        <w:t>B</w:t>
      </w:r>
      <w:r w:rsidRPr="00AA4116">
        <w:rPr>
          <w:rFonts w:ascii="Times New Roman" w:hAnsi="Times New Roman" w:cs="Times New Roman"/>
          <w:bCs/>
        </w:rPr>
        <w:t>) inner TZ and (</w:t>
      </w:r>
      <w:r w:rsidRPr="00402752">
        <w:rPr>
          <w:rFonts w:ascii="Times New Roman" w:hAnsi="Times New Roman" w:cs="Times New Roman"/>
          <w:b/>
          <w:bCs/>
        </w:rPr>
        <w:t>C</w:t>
      </w:r>
      <w:r w:rsidRPr="00AA4116">
        <w:rPr>
          <w:rFonts w:ascii="Times New Roman" w:hAnsi="Times New Roman" w:cs="Times New Roman"/>
          <w:bCs/>
        </w:rPr>
        <w:t>) peripheral endothelium (PE) were studied under serial magnification to reveal silver-enhanced gold particles representing Lgr5 signal. Positive expression was detected in inner TZ and PE, but not in outer TZ close to trabecular meshwork region.</w:t>
      </w:r>
    </w:p>
    <w:p w14:paraId="44E13DE3" w14:textId="77777777" w:rsidR="00BF7DB7" w:rsidRPr="00AA4116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10101881" w14:textId="741A39A1" w:rsidR="0034149B" w:rsidRDefault="0034149B" w:rsidP="00E723A9">
      <w:pPr>
        <w:spacing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5488BF5D" w14:textId="6C60E703" w:rsidR="0034149B" w:rsidRPr="00576E9B" w:rsidRDefault="0034149B" w:rsidP="00E723A9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proofErr w:type="gramStart"/>
      <w:r w:rsidRPr="00196944">
        <w:rPr>
          <w:rFonts w:ascii="Times New Roman" w:hAnsi="Times New Roman" w:cs="Times New Roman"/>
          <w:b/>
          <w:bCs/>
        </w:rPr>
        <w:t>Supplementary Video S1</w:t>
      </w:r>
      <w:r>
        <w:rPr>
          <w:rFonts w:ascii="Times New Roman" w:hAnsi="Times New Roman" w:cs="Times New Roman"/>
          <w:b/>
          <w:bCs/>
        </w:rPr>
        <w:t>.</w:t>
      </w:r>
      <w:proofErr w:type="gramEnd"/>
      <w:r>
        <w:rPr>
          <w:rFonts w:ascii="Times New Roman" w:hAnsi="Times New Roman" w:cs="Times New Roman"/>
          <w:b/>
          <w:bCs/>
        </w:rPr>
        <w:t xml:space="preserve"> </w:t>
      </w:r>
      <w:proofErr w:type="gramStart"/>
      <w:r w:rsidRPr="00196944">
        <w:rPr>
          <w:rFonts w:ascii="Times New Roman" w:hAnsi="Times New Roman" w:cs="Times New Roman"/>
          <w:b/>
          <w:bCs/>
        </w:rPr>
        <w:t>S</w:t>
      </w:r>
      <w:r>
        <w:rPr>
          <w:rFonts w:ascii="Times New Roman" w:hAnsi="Times New Roman" w:cs="Times New Roman"/>
          <w:b/>
          <w:bCs/>
        </w:rPr>
        <w:t>erial block face-scanning electron microscopy (S</w:t>
      </w:r>
      <w:r w:rsidRPr="00196944">
        <w:rPr>
          <w:rFonts w:ascii="Times New Roman" w:hAnsi="Times New Roman" w:cs="Times New Roman"/>
          <w:b/>
          <w:bCs/>
        </w:rPr>
        <w:t>BF-SEM</w:t>
      </w:r>
      <w:r>
        <w:rPr>
          <w:rFonts w:ascii="Times New Roman" w:hAnsi="Times New Roman" w:cs="Times New Roman"/>
          <w:b/>
          <w:bCs/>
        </w:rPr>
        <w:t>)</w:t>
      </w:r>
      <w:r w:rsidRPr="00196944">
        <w:rPr>
          <w:rFonts w:ascii="Times New Roman" w:hAnsi="Times New Roman" w:cs="Times New Roman"/>
          <w:b/>
          <w:bCs/>
        </w:rPr>
        <w:t xml:space="preserve"> and 3D reconstruction of human </w:t>
      </w:r>
      <w:r>
        <w:rPr>
          <w:rFonts w:ascii="Times New Roman" w:hAnsi="Times New Roman" w:cs="Times New Roman"/>
          <w:b/>
          <w:bCs/>
        </w:rPr>
        <w:t>transition zone/peripheral endothelium (</w:t>
      </w:r>
      <w:r w:rsidRPr="00196944">
        <w:rPr>
          <w:rFonts w:ascii="Times New Roman" w:hAnsi="Times New Roman" w:cs="Times New Roman"/>
          <w:b/>
          <w:bCs/>
        </w:rPr>
        <w:t>TZ/PE</w:t>
      </w:r>
      <w:r>
        <w:rPr>
          <w:rFonts w:ascii="Times New Roman" w:hAnsi="Times New Roman" w:cs="Times New Roman"/>
          <w:b/>
          <w:bCs/>
        </w:rPr>
        <w:t>)</w:t>
      </w:r>
      <w:r w:rsidRPr="00196944">
        <w:rPr>
          <w:rFonts w:ascii="Times New Roman" w:hAnsi="Times New Roman" w:cs="Times New Roman"/>
          <w:b/>
          <w:bCs/>
        </w:rPr>
        <w:t xml:space="preserve"> junction.</w:t>
      </w:r>
      <w:proofErr w:type="gramEnd"/>
      <w:r>
        <w:rPr>
          <w:rFonts w:ascii="Times New Roman" w:hAnsi="Times New Roman" w:cs="Times New Roman"/>
          <w:bCs/>
        </w:rPr>
        <w:t xml:space="preserve"> The regions of PE, TZ and TM are represented from left to right orientation. Color-coded structures are referred to Figure 8. </w:t>
      </w:r>
    </w:p>
    <w:p w14:paraId="1D223CF6" w14:textId="2442757E" w:rsidR="0034149B" w:rsidRDefault="0034149B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6ED878BF" w14:textId="77777777" w:rsidR="007E3A74" w:rsidRDefault="007E3A74" w:rsidP="00E723A9">
      <w:pPr>
        <w:spacing w:line="360" w:lineRule="auto"/>
        <w:rPr>
          <w:rFonts w:ascii="Times New Roman" w:hAnsi="Times New Roman" w:cs="Times New Roman"/>
          <w:b/>
          <w:bCs/>
        </w:rPr>
      </w:pPr>
    </w:p>
    <w:p w14:paraId="319166EE" w14:textId="776EC069" w:rsidR="0034149B" w:rsidRPr="00576E9B" w:rsidRDefault="0034149B" w:rsidP="00E723A9">
      <w:pPr>
        <w:spacing w:line="360" w:lineRule="auto"/>
        <w:rPr>
          <w:rFonts w:ascii="Times New Roman" w:hAnsi="Times New Roman" w:cs="Times New Roman"/>
          <w:b/>
          <w:bCs/>
        </w:rPr>
      </w:pPr>
      <w:proofErr w:type="gramStart"/>
      <w:r w:rsidRPr="00196944">
        <w:rPr>
          <w:rFonts w:ascii="Times New Roman" w:hAnsi="Times New Roman" w:cs="Times New Roman"/>
          <w:b/>
          <w:bCs/>
        </w:rPr>
        <w:t>Supplementary Video S2</w:t>
      </w:r>
      <w:r>
        <w:rPr>
          <w:rFonts w:ascii="Times New Roman" w:hAnsi="Times New Roman" w:cs="Times New Roman"/>
          <w:b/>
          <w:bCs/>
        </w:rPr>
        <w:t>.</w:t>
      </w:r>
      <w:proofErr w:type="gramEnd"/>
      <w:r>
        <w:rPr>
          <w:rFonts w:ascii="Times New Roman" w:hAnsi="Times New Roman" w:cs="Times New Roman"/>
          <w:b/>
          <w:bCs/>
        </w:rPr>
        <w:t xml:space="preserve"> </w:t>
      </w:r>
      <w:proofErr w:type="gramStart"/>
      <w:r w:rsidRPr="00196944">
        <w:rPr>
          <w:rFonts w:ascii="Times New Roman" w:hAnsi="Times New Roman" w:cs="Times New Roman"/>
          <w:b/>
          <w:bCs/>
        </w:rPr>
        <w:t>S</w:t>
      </w:r>
      <w:r>
        <w:rPr>
          <w:rFonts w:ascii="Times New Roman" w:hAnsi="Times New Roman" w:cs="Times New Roman"/>
          <w:b/>
          <w:bCs/>
        </w:rPr>
        <w:t>erial block face-scanning electron microscopy (S</w:t>
      </w:r>
      <w:r w:rsidRPr="00196944">
        <w:rPr>
          <w:rFonts w:ascii="Times New Roman" w:hAnsi="Times New Roman" w:cs="Times New Roman"/>
          <w:b/>
          <w:bCs/>
        </w:rPr>
        <w:t>BF-SEM</w:t>
      </w:r>
      <w:r>
        <w:rPr>
          <w:rFonts w:ascii="Times New Roman" w:hAnsi="Times New Roman" w:cs="Times New Roman"/>
          <w:b/>
          <w:bCs/>
        </w:rPr>
        <w:t>)</w:t>
      </w:r>
      <w:r w:rsidRPr="00196944">
        <w:rPr>
          <w:rFonts w:ascii="Times New Roman" w:hAnsi="Times New Roman" w:cs="Times New Roman"/>
          <w:b/>
          <w:bCs/>
        </w:rPr>
        <w:t xml:space="preserve"> and 3D reconstruction of human </w:t>
      </w:r>
      <w:r>
        <w:rPr>
          <w:rFonts w:ascii="Times New Roman" w:hAnsi="Times New Roman" w:cs="Times New Roman"/>
          <w:b/>
          <w:bCs/>
        </w:rPr>
        <w:t>transition zone/peripheral endothelium (</w:t>
      </w:r>
      <w:r w:rsidRPr="00196944">
        <w:rPr>
          <w:rFonts w:ascii="Times New Roman" w:hAnsi="Times New Roman" w:cs="Times New Roman"/>
          <w:b/>
          <w:bCs/>
        </w:rPr>
        <w:t>TZ/PE</w:t>
      </w:r>
      <w:r>
        <w:rPr>
          <w:rFonts w:ascii="Times New Roman" w:hAnsi="Times New Roman" w:cs="Times New Roman"/>
          <w:b/>
          <w:bCs/>
        </w:rPr>
        <w:t>)</w:t>
      </w:r>
      <w:r w:rsidRPr="00196944">
        <w:rPr>
          <w:rFonts w:ascii="Times New Roman" w:hAnsi="Times New Roman" w:cs="Times New Roman"/>
          <w:b/>
          <w:bCs/>
        </w:rPr>
        <w:t xml:space="preserve"> junction.</w:t>
      </w:r>
      <w:proofErr w:type="gramEnd"/>
      <w:r>
        <w:rPr>
          <w:rFonts w:ascii="Times New Roman" w:hAnsi="Times New Roman" w:cs="Times New Roman"/>
          <w:bCs/>
        </w:rPr>
        <w:t xml:space="preserve"> An oblique orientation illustrated the structural transition from TM to TZ and further to PE. Color-coded structures are referred to Figure 8. </w:t>
      </w:r>
    </w:p>
    <w:p w14:paraId="322683C4" w14:textId="24A2272F" w:rsidR="00BF7DB7" w:rsidRPr="00BF7DB7" w:rsidRDefault="00BF7DB7" w:rsidP="00E723A9">
      <w:pPr>
        <w:tabs>
          <w:tab w:val="left" w:pos="284"/>
        </w:tabs>
        <w:spacing w:line="360" w:lineRule="auto"/>
        <w:ind w:right="159"/>
        <w:rPr>
          <w:rFonts w:ascii="Times New Roman" w:hAnsi="Times New Roman" w:cs="Times New Roman"/>
          <w:b/>
        </w:rPr>
      </w:pPr>
    </w:p>
    <w:p w14:paraId="62239A7C" w14:textId="77777777" w:rsidR="00143979" w:rsidRDefault="00143979">
      <w:r>
        <w:br w:type="page"/>
      </w:r>
    </w:p>
    <w:p w14:paraId="0F595B18" w14:textId="13C39251" w:rsidR="00143979" w:rsidRDefault="00143979" w:rsidP="00143979">
      <w:pPr>
        <w:pStyle w:val="NoteLevel11"/>
        <w:numPr>
          <w:ilvl w:val="0"/>
          <w:numId w:val="0"/>
        </w:numPr>
        <w:spacing w:line="360" w:lineRule="auto"/>
        <w:jc w:val="both"/>
        <w:rPr>
          <w:rFonts w:ascii="Times New Roman" w:hAnsi="Times New Roman"/>
          <w:b/>
          <w:lang w:val="en-GB"/>
        </w:rPr>
      </w:pPr>
      <w:proofErr w:type="gramStart"/>
      <w:r>
        <w:rPr>
          <w:rFonts w:ascii="Times New Roman" w:hAnsi="Times New Roman"/>
          <w:b/>
          <w:lang w:val="en-GB"/>
        </w:rPr>
        <w:t xml:space="preserve">Supplementary </w:t>
      </w:r>
      <w:r w:rsidRPr="00342E6F">
        <w:rPr>
          <w:rFonts w:ascii="Times New Roman" w:hAnsi="Times New Roman"/>
          <w:b/>
          <w:lang w:val="en-GB"/>
        </w:rPr>
        <w:t xml:space="preserve">Table </w:t>
      </w:r>
      <w:r>
        <w:rPr>
          <w:rFonts w:ascii="Times New Roman" w:hAnsi="Times New Roman"/>
          <w:b/>
          <w:lang w:val="en-GB"/>
        </w:rPr>
        <w:t>S1</w:t>
      </w:r>
      <w:r w:rsidRPr="00342E6F">
        <w:rPr>
          <w:rFonts w:ascii="Times New Roman" w:hAnsi="Times New Roman"/>
          <w:b/>
          <w:lang w:val="en-GB"/>
        </w:rPr>
        <w:t>.</w:t>
      </w:r>
      <w:proofErr w:type="gramEnd"/>
      <w:r w:rsidRPr="00342E6F">
        <w:rPr>
          <w:rFonts w:ascii="Times New Roman" w:hAnsi="Times New Roman"/>
          <w:b/>
          <w:lang w:val="en-GB"/>
        </w:rPr>
        <w:t xml:space="preserve"> </w:t>
      </w:r>
      <w:proofErr w:type="gramStart"/>
      <w:r>
        <w:rPr>
          <w:rFonts w:ascii="Times New Roman" w:hAnsi="Times New Roman"/>
          <w:b/>
          <w:lang w:val="en-GB"/>
        </w:rPr>
        <w:t>I</w:t>
      </w:r>
      <w:r w:rsidRPr="00342E6F">
        <w:rPr>
          <w:rFonts w:ascii="Times New Roman" w:hAnsi="Times New Roman"/>
          <w:b/>
          <w:lang w:val="en-GB"/>
        </w:rPr>
        <w:t xml:space="preserve">nformation for </w:t>
      </w:r>
      <w:r>
        <w:rPr>
          <w:rFonts w:ascii="Times New Roman" w:hAnsi="Times New Roman"/>
          <w:b/>
          <w:lang w:val="en-GB"/>
        </w:rPr>
        <w:t>donor corneas</w:t>
      </w:r>
      <w:r w:rsidRPr="00342E6F">
        <w:rPr>
          <w:rFonts w:ascii="Times New Roman" w:hAnsi="Times New Roman"/>
          <w:b/>
          <w:lang w:val="en-GB"/>
        </w:rPr>
        <w:t>.</w:t>
      </w:r>
      <w:proofErr w:type="gramEnd"/>
      <w:r w:rsidRPr="00342E6F">
        <w:rPr>
          <w:rFonts w:ascii="Times New Roman" w:hAnsi="Times New Roman"/>
          <w:b/>
          <w:lang w:val="en-GB"/>
        </w:rPr>
        <w:t xml:space="preserve"> </w:t>
      </w:r>
    </w:p>
    <w:p w14:paraId="72086D06" w14:textId="77777777" w:rsidR="00143979" w:rsidRPr="00342E6F" w:rsidRDefault="00143979" w:rsidP="00143979">
      <w:pPr>
        <w:pStyle w:val="NoteLevel11"/>
        <w:numPr>
          <w:ilvl w:val="0"/>
          <w:numId w:val="0"/>
        </w:numPr>
        <w:spacing w:line="360" w:lineRule="auto"/>
        <w:jc w:val="both"/>
        <w:rPr>
          <w:rFonts w:ascii="Times New Roman" w:hAnsi="Times New Roman"/>
          <w:lang w:val="en-GB"/>
        </w:rPr>
      </w:pPr>
    </w:p>
    <w:tbl>
      <w:tblPr>
        <w:tblStyle w:val="TableGrid"/>
        <w:tblW w:w="83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1275"/>
        <w:gridCol w:w="2694"/>
        <w:gridCol w:w="992"/>
        <w:gridCol w:w="567"/>
        <w:gridCol w:w="567"/>
        <w:gridCol w:w="567"/>
      </w:tblGrid>
      <w:tr w:rsidR="00143979" w:rsidRPr="00342E6F" w14:paraId="1AFDF2C1" w14:textId="77777777" w:rsidTr="00AB5B2F">
        <w:tc>
          <w:tcPr>
            <w:tcW w:w="534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484B800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No.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137C831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Age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2ABEA3D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Sex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14:paraId="6EA01A5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CEC count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0F1F4E0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Cause of death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3F0134E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Day to culture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2C56DA3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Experiments</w:t>
            </w:r>
          </w:p>
        </w:tc>
      </w:tr>
      <w:tr w:rsidR="00143979" w:rsidRPr="00342E6F" w14:paraId="4432A113" w14:textId="77777777" w:rsidTr="00AB5B2F">
        <w:tc>
          <w:tcPr>
            <w:tcW w:w="534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1B56A53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660DE7C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3E82B11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14:paraId="36D07E5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OS / OD</w:t>
            </w:r>
          </w:p>
        </w:tc>
        <w:tc>
          <w:tcPr>
            <w:tcW w:w="2694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778CD32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708CAA4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5F6D210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789A305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14:paraId="4E3E398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b/>
                <w:sz w:val="20"/>
                <w:szCs w:val="20"/>
                <w:lang w:val="en-GB"/>
              </w:rPr>
              <w:t>3</w:t>
            </w:r>
          </w:p>
        </w:tc>
      </w:tr>
      <w:tr w:rsidR="00143979" w:rsidRPr="00342E6F" w14:paraId="4BEF282C" w14:textId="77777777" w:rsidTr="00AB5B2F">
        <w:tc>
          <w:tcPr>
            <w:tcW w:w="534" w:type="dxa"/>
            <w:tcBorders>
              <w:top w:val="single" w:sz="4" w:space="0" w:color="auto"/>
            </w:tcBorders>
          </w:tcPr>
          <w:p w14:paraId="655A415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14:paraId="5289DF4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24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14:paraId="0E48835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14:paraId="0EE439F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3235</w:t>
            </w:r>
          </w:p>
        </w:tc>
        <w:tc>
          <w:tcPr>
            <w:tcW w:w="2694" w:type="dxa"/>
            <w:tcBorders>
              <w:top w:val="single" w:sz="4" w:space="0" w:color="auto"/>
            </w:tcBorders>
          </w:tcPr>
          <w:p w14:paraId="64906E8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Myocarditis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13ED1AE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14:paraId="0A2E761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  <w:tcBorders>
              <w:top w:val="single" w:sz="4" w:space="0" w:color="auto"/>
            </w:tcBorders>
          </w:tcPr>
          <w:p w14:paraId="337576E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14:paraId="3C600D6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617DCB03" w14:textId="77777777" w:rsidTr="00AB5B2F">
        <w:tc>
          <w:tcPr>
            <w:tcW w:w="534" w:type="dxa"/>
          </w:tcPr>
          <w:p w14:paraId="30E4EE3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</w:t>
            </w:r>
          </w:p>
        </w:tc>
        <w:tc>
          <w:tcPr>
            <w:tcW w:w="567" w:type="dxa"/>
          </w:tcPr>
          <w:p w14:paraId="5993595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18</w:t>
            </w:r>
          </w:p>
        </w:tc>
        <w:tc>
          <w:tcPr>
            <w:tcW w:w="567" w:type="dxa"/>
          </w:tcPr>
          <w:p w14:paraId="04D85D7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7B87654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3536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1445C2C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Subarachnoid haemorrhage</w:t>
            </w:r>
          </w:p>
        </w:tc>
        <w:tc>
          <w:tcPr>
            <w:tcW w:w="992" w:type="dxa"/>
          </w:tcPr>
          <w:p w14:paraId="534DAED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663985E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47D315A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07F1C77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C67B15E" w14:textId="77777777" w:rsidTr="00AB5B2F">
        <w:tc>
          <w:tcPr>
            <w:tcW w:w="534" w:type="dxa"/>
          </w:tcPr>
          <w:p w14:paraId="31E2276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</w:t>
            </w:r>
          </w:p>
        </w:tc>
        <w:tc>
          <w:tcPr>
            <w:tcW w:w="567" w:type="dxa"/>
          </w:tcPr>
          <w:p w14:paraId="4C0F6BA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36</w:t>
            </w:r>
          </w:p>
        </w:tc>
        <w:tc>
          <w:tcPr>
            <w:tcW w:w="567" w:type="dxa"/>
          </w:tcPr>
          <w:p w14:paraId="06A26E9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207A61A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3199 / 3219</w:t>
            </w:r>
          </w:p>
        </w:tc>
        <w:tc>
          <w:tcPr>
            <w:tcW w:w="2694" w:type="dxa"/>
          </w:tcPr>
          <w:p w14:paraId="12018E6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60C1B30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01FD0B2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3A280B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C3084E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8DDA231" w14:textId="77777777" w:rsidTr="00AB5B2F">
        <w:tc>
          <w:tcPr>
            <w:tcW w:w="534" w:type="dxa"/>
          </w:tcPr>
          <w:p w14:paraId="510C2B0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</w:t>
            </w:r>
          </w:p>
        </w:tc>
        <w:tc>
          <w:tcPr>
            <w:tcW w:w="567" w:type="dxa"/>
          </w:tcPr>
          <w:p w14:paraId="5ADAA69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42</w:t>
            </w:r>
          </w:p>
        </w:tc>
        <w:tc>
          <w:tcPr>
            <w:tcW w:w="567" w:type="dxa"/>
          </w:tcPr>
          <w:p w14:paraId="1136F2C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40BE3E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2325</w:t>
            </w:r>
          </w:p>
        </w:tc>
        <w:tc>
          <w:tcPr>
            <w:tcW w:w="2694" w:type="dxa"/>
          </w:tcPr>
          <w:p w14:paraId="5731FBB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Myocardial infarction</w:t>
            </w:r>
          </w:p>
        </w:tc>
        <w:tc>
          <w:tcPr>
            <w:tcW w:w="992" w:type="dxa"/>
          </w:tcPr>
          <w:p w14:paraId="33917DA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6F8F67E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B91239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A10280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73482C76" w14:textId="77777777" w:rsidTr="00AB5B2F">
        <w:tc>
          <w:tcPr>
            <w:tcW w:w="534" w:type="dxa"/>
          </w:tcPr>
          <w:p w14:paraId="09A3E40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</w:t>
            </w:r>
          </w:p>
        </w:tc>
        <w:tc>
          <w:tcPr>
            <w:tcW w:w="567" w:type="dxa"/>
          </w:tcPr>
          <w:p w14:paraId="6F6EC8A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57</w:t>
            </w:r>
          </w:p>
        </w:tc>
        <w:tc>
          <w:tcPr>
            <w:tcW w:w="567" w:type="dxa"/>
          </w:tcPr>
          <w:p w14:paraId="0814F47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26F3DA8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2534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7413C16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Colon carcinoma</w:t>
            </w:r>
          </w:p>
        </w:tc>
        <w:tc>
          <w:tcPr>
            <w:tcW w:w="992" w:type="dxa"/>
          </w:tcPr>
          <w:p w14:paraId="34EEEA5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15</w:t>
            </w:r>
          </w:p>
        </w:tc>
        <w:tc>
          <w:tcPr>
            <w:tcW w:w="567" w:type="dxa"/>
          </w:tcPr>
          <w:p w14:paraId="4CA059A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3E9B496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65C056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296D1859" w14:textId="77777777" w:rsidTr="00AB5B2F">
        <w:tc>
          <w:tcPr>
            <w:tcW w:w="534" w:type="dxa"/>
          </w:tcPr>
          <w:p w14:paraId="32DEA83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</w:t>
            </w:r>
          </w:p>
        </w:tc>
        <w:tc>
          <w:tcPr>
            <w:tcW w:w="567" w:type="dxa"/>
          </w:tcPr>
          <w:p w14:paraId="22E8683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44</w:t>
            </w:r>
          </w:p>
        </w:tc>
        <w:tc>
          <w:tcPr>
            <w:tcW w:w="567" w:type="dxa"/>
          </w:tcPr>
          <w:p w14:paraId="48F2500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12F5252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2146 / 2236</w:t>
            </w:r>
          </w:p>
        </w:tc>
        <w:tc>
          <w:tcPr>
            <w:tcW w:w="2694" w:type="dxa"/>
          </w:tcPr>
          <w:p w14:paraId="619E8E9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Intracranial haemorrhage</w:t>
            </w:r>
          </w:p>
        </w:tc>
        <w:tc>
          <w:tcPr>
            <w:tcW w:w="992" w:type="dxa"/>
          </w:tcPr>
          <w:p w14:paraId="1AD0759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4A3C1A0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7EBFD8F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0F31B5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B3C3A1F" w14:textId="77777777" w:rsidTr="00AB5B2F">
        <w:tc>
          <w:tcPr>
            <w:tcW w:w="534" w:type="dxa"/>
          </w:tcPr>
          <w:p w14:paraId="594BE13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</w:t>
            </w:r>
          </w:p>
        </w:tc>
        <w:tc>
          <w:tcPr>
            <w:tcW w:w="567" w:type="dxa"/>
          </w:tcPr>
          <w:p w14:paraId="4F0B5DA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54</w:t>
            </w:r>
          </w:p>
        </w:tc>
        <w:tc>
          <w:tcPr>
            <w:tcW w:w="567" w:type="dxa"/>
          </w:tcPr>
          <w:p w14:paraId="0215DB9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1B96019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2693</w:t>
            </w:r>
          </w:p>
        </w:tc>
        <w:tc>
          <w:tcPr>
            <w:tcW w:w="2694" w:type="dxa"/>
          </w:tcPr>
          <w:p w14:paraId="64C8514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73E3FE7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0CA51E7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358EF7A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48C07B0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33AC97A" w14:textId="77777777" w:rsidTr="00AB5B2F">
        <w:tc>
          <w:tcPr>
            <w:tcW w:w="534" w:type="dxa"/>
          </w:tcPr>
          <w:p w14:paraId="708E7FC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567" w:type="dxa"/>
          </w:tcPr>
          <w:p w14:paraId="25C961F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55</w:t>
            </w:r>
          </w:p>
        </w:tc>
        <w:tc>
          <w:tcPr>
            <w:tcW w:w="567" w:type="dxa"/>
          </w:tcPr>
          <w:p w14:paraId="39C11F9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40E6E22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2284 / 2253</w:t>
            </w:r>
          </w:p>
        </w:tc>
        <w:tc>
          <w:tcPr>
            <w:tcW w:w="2694" w:type="dxa"/>
          </w:tcPr>
          <w:p w14:paraId="747E4E9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2C9952E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110DC77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8AA543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96D5AA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602DF4AD" w14:textId="77777777" w:rsidTr="00AB5B2F">
        <w:tc>
          <w:tcPr>
            <w:tcW w:w="534" w:type="dxa"/>
          </w:tcPr>
          <w:p w14:paraId="515011E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07CAC64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18</w:t>
            </w:r>
          </w:p>
        </w:tc>
        <w:tc>
          <w:tcPr>
            <w:tcW w:w="567" w:type="dxa"/>
          </w:tcPr>
          <w:p w14:paraId="0926181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15780DD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3298</w:t>
            </w:r>
          </w:p>
        </w:tc>
        <w:tc>
          <w:tcPr>
            <w:tcW w:w="2694" w:type="dxa"/>
          </w:tcPr>
          <w:p w14:paraId="39B6D96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Motor vehicle accident</w:t>
            </w:r>
          </w:p>
        </w:tc>
        <w:tc>
          <w:tcPr>
            <w:tcW w:w="992" w:type="dxa"/>
          </w:tcPr>
          <w:p w14:paraId="36BE188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35BFFF6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21B5349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FB00EA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80C5531" w14:textId="77777777" w:rsidTr="00AB5B2F">
        <w:tc>
          <w:tcPr>
            <w:tcW w:w="534" w:type="dxa"/>
          </w:tcPr>
          <w:p w14:paraId="5E1087E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3B3AC12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35</w:t>
            </w:r>
          </w:p>
        </w:tc>
        <w:tc>
          <w:tcPr>
            <w:tcW w:w="567" w:type="dxa"/>
          </w:tcPr>
          <w:p w14:paraId="5811926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352B001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3192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4DB0524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Pulmonary &amp; cerebral edema</w:t>
            </w:r>
          </w:p>
        </w:tc>
        <w:tc>
          <w:tcPr>
            <w:tcW w:w="992" w:type="dxa"/>
          </w:tcPr>
          <w:p w14:paraId="0051E77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16</w:t>
            </w:r>
          </w:p>
        </w:tc>
        <w:tc>
          <w:tcPr>
            <w:tcW w:w="567" w:type="dxa"/>
          </w:tcPr>
          <w:p w14:paraId="61292FA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0416ADD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751880A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538C63B" w14:textId="77777777" w:rsidTr="00AB5B2F">
        <w:tc>
          <w:tcPr>
            <w:tcW w:w="534" w:type="dxa"/>
          </w:tcPr>
          <w:p w14:paraId="1C2D206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0A41D77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24</w:t>
            </w:r>
          </w:p>
        </w:tc>
        <w:tc>
          <w:tcPr>
            <w:tcW w:w="567" w:type="dxa"/>
          </w:tcPr>
          <w:p w14:paraId="1AF35F8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5A45E1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3423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0DBB4E7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65BEBD9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567" w:type="dxa"/>
          </w:tcPr>
          <w:p w14:paraId="617D36A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BA79AB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07E7085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03BD71BB" w14:textId="77777777" w:rsidTr="00AB5B2F">
        <w:tc>
          <w:tcPr>
            <w:tcW w:w="534" w:type="dxa"/>
          </w:tcPr>
          <w:p w14:paraId="2E19953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267EE36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31</w:t>
            </w:r>
          </w:p>
        </w:tc>
        <w:tc>
          <w:tcPr>
            <w:tcW w:w="567" w:type="dxa"/>
          </w:tcPr>
          <w:p w14:paraId="6CE7DB7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15DC0CC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2753</w:t>
            </w:r>
          </w:p>
        </w:tc>
        <w:tc>
          <w:tcPr>
            <w:tcW w:w="2694" w:type="dxa"/>
          </w:tcPr>
          <w:p w14:paraId="35E3C58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7E1E8B1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74CAB52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F94F4E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085453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26A4A5A" w14:textId="77777777" w:rsidTr="00AB5B2F">
        <w:tc>
          <w:tcPr>
            <w:tcW w:w="534" w:type="dxa"/>
          </w:tcPr>
          <w:p w14:paraId="15C0B42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13</w:t>
            </w:r>
          </w:p>
        </w:tc>
        <w:tc>
          <w:tcPr>
            <w:tcW w:w="567" w:type="dxa"/>
          </w:tcPr>
          <w:p w14:paraId="1CCB1B6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54</w:t>
            </w:r>
          </w:p>
        </w:tc>
        <w:tc>
          <w:tcPr>
            <w:tcW w:w="567" w:type="dxa"/>
          </w:tcPr>
          <w:p w14:paraId="36E5ECF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2DC1B22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2585</w:t>
            </w:r>
          </w:p>
        </w:tc>
        <w:tc>
          <w:tcPr>
            <w:tcW w:w="2694" w:type="dxa"/>
          </w:tcPr>
          <w:p w14:paraId="7ADD436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Stroke</w:t>
            </w:r>
          </w:p>
        </w:tc>
        <w:tc>
          <w:tcPr>
            <w:tcW w:w="992" w:type="dxa"/>
          </w:tcPr>
          <w:p w14:paraId="156EFB0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5DA192F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1A8FC98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932F19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EABD254" w14:textId="77777777" w:rsidTr="00AB5B2F">
        <w:tc>
          <w:tcPr>
            <w:tcW w:w="534" w:type="dxa"/>
          </w:tcPr>
          <w:p w14:paraId="52B3302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3F4ABFE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48</w:t>
            </w:r>
          </w:p>
        </w:tc>
        <w:tc>
          <w:tcPr>
            <w:tcW w:w="567" w:type="dxa"/>
          </w:tcPr>
          <w:p w14:paraId="31B1C1B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B60479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2763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07A65C3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Motor vehicle accident</w:t>
            </w:r>
          </w:p>
        </w:tc>
        <w:tc>
          <w:tcPr>
            <w:tcW w:w="992" w:type="dxa"/>
          </w:tcPr>
          <w:p w14:paraId="142CA25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13</w:t>
            </w:r>
          </w:p>
        </w:tc>
        <w:tc>
          <w:tcPr>
            <w:tcW w:w="567" w:type="dxa"/>
          </w:tcPr>
          <w:p w14:paraId="0F5BCC5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4FBA704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3E71613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0A13C843" w14:textId="77777777" w:rsidTr="00AB5B2F">
        <w:tc>
          <w:tcPr>
            <w:tcW w:w="534" w:type="dxa"/>
          </w:tcPr>
          <w:p w14:paraId="40B0955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15</w:t>
            </w:r>
          </w:p>
        </w:tc>
        <w:tc>
          <w:tcPr>
            <w:tcW w:w="567" w:type="dxa"/>
          </w:tcPr>
          <w:p w14:paraId="515E069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38</w:t>
            </w:r>
          </w:p>
        </w:tc>
        <w:tc>
          <w:tcPr>
            <w:tcW w:w="567" w:type="dxa"/>
          </w:tcPr>
          <w:p w14:paraId="1F30B75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2AF6333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3023</w:t>
            </w:r>
          </w:p>
        </w:tc>
        <w:tc>
          <w:tcPr>
            <w:tcW w:w="2694" w:type="dxa"/>
          </w:tcPr>
          <w:p w14:paraId="421777B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Gastrointestinal bleeding</w:t>
            </w:r>
          </w:p>
        </w:tc>
        <w:tc>
          <w:tcPr>
            <w:tcW w:w="992" w:type="dxa"/>
          </w:tcPr>
          <w:p w14:paraId="1958337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13</w:t>
            </w:r>
          </w:p>
        </w:tc>
        <w:tc>
          <w:tcPr>
            <w:tcW w:w="567" w:type="dxa"/>
          </w:tcPr>
          <w:p w14:paraId="67BB5ED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1A31DBD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05CC4F8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5AC8990" w14:textId="77777777" w:rsidTr="00AB5B2F">
        <w:tc>
          <w:tcPr>
            <w:tcW w:w="534" w:type="dxa"/>
          </w:tcPr>
          <w:p w14:paraId="33F65A2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16</w:t>
            </w:r>
          </w:p>
        </w:tc>
        <w:tc>
          <w:tcPr>
            <w:tcW w:w="567" w:type="dxa"/>
          </w:tcPr>
          <w:p w14:paraId="0CEC68C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30</w:t>
            </w:r>
          </w:p>
        </w:tc>
        <w:tc>
          <w:tcPr>
            <w:tcW w:w="567" w:type="dxa"/>
          </w:tcPr>
          <w:p w14:paraId="647C440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E4AA10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3281</w:t>
            </w:r>
          </w:p>
        </w:tc>
        <w:tc>
          <w:tcPr>
            <w:tcW w:w="2694" w:type="dxa"/>
          </w:tcPr>
          <w:p w14:paraId="601147C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Myocarditis</w:t>
            </w:r>
          </w:p>
        </w:tc>
        <w:tc>
          <w:tcPr>
            <w:tcW w:w="992" w:type="dxa"/>
          </w:tcPr>
          <w:p w14:paraId="11FAEE1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628CB18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4A84A68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DF61C6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703E014F" w14:textId="77777777" w:rsidTr="00AB5B2F">
        <w:tc>
          <w:tcPr>
            <w:tcW w:w="534" w:type="dxa"/>
          </w:tcPr>
          <w:p w14:paraId="0726339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17</w:t>
            </w:r>
          </w:p>
        </w:tc>
        <w:tc>
          <w:tcPr>
            <w:tcW w:w="567" w:type="dxa"/>
          </w:tcPr>
          <w:p w14:paraId="5F96701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47</w:t>
            </w:r>
          </w:p>
        </w:tc>
        <w:tc>
          <w:tcPr>
            <w:tcW w:w="567" w:type="dxa"/>
          </w:tcPr>
          <w:p w14:paraId="2955FCD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62D1949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2877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1D3DCEC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Overdose</w:t>
            </w:r>
          </w:p>
        </w:tc>
        <w:tc>
          <w:tcPr>
            <w:tcW w:w="992" w:type="dxa"/>
          </w:tcPr>
          <w:p w14:paraId="6731858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71DD37F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4EB9762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3BF63AE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099B65C3" w14:textId="77777777" w:rsidTr="00AB5B2F">
        <w:tc>
          <w:tcPr>
            <w:tcW w:w="534" w:type="dxa"/>
          </w:tcPr>
          <w:p w14:paraId="15C534A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18</w:t>
            </w:r>
          </w:p>
        </w:tc>
        <w:tc>
          <w:tcPr>
            <w:tcW w:w="567" w:type="dxa"/>
          </w:tcPr>
          <w:p w14:paraId="4981B55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42</w:t>
            </w:r>
          </w:p>
        </w:tc>
        <w:tc>
          <w:tcPr>
            <w:tcW w:w="567" w:type="dxa"/>
          </w:tcPr>
          <w:p w14:paraId="1017DB0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7E3A430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2675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1C2A592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1FAC1A7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287F4E0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6E00D8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4C73980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87A17E6" w14:textId="77777777" w:rsidTr="00AB5B2F">
        <w:tc>
          <w:tcPr>
            <w:tcW w:w="534" w:type="dxa"/>
          </w:tcPr>
          <w:p w14:paraId="299BA5E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19</w:t>
            </w:r>
          </w:p>
        </w:tc>
        <w:tc>
          <w:tcPr>
            <w:tcW w:w="567" w:type="dxa"/>
          </w:tcPr>
          <w:p w14:paraId="53398F3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38</w:t>
            </w:r>
          </w:p>
        </w:tc>
        <w:tc>
          <w:tcPr>
            <w:tcW w:w="567" w:type="dxa"/>
          </w:tcPr>
          <w:p w14:paraId="62386FE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2A299D8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2983</w:t>
            </w:r>
          </w:p>
        </w:tc>
        <w:tc>
          <w:tcPr>
            <w:tcW w:w="2694" w:type="dxa"/>
          </w:tcPr>
          <w:p w14:paraId="198C144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Gastrointestinal bleeding</w:t>
            </w:r>
          </w:p>
        </w:tc>
        <w:tc>
          <w:tcPr>
            <w:tcW w:w="992" w:type="dxa"/>
          </w:tcPr>
          <w:p w14:paraId="2DF2233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3D3E86E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22CAC23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789471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7095AE4A" w14:textId="77777777" w:rsidTr="00AB5B2F">
        <w:tc>
          <w:tcPr>
            <w:tcW w:w="534" w:type="dxa"/>
          </w:tcPr>
          <w:p w14:paraId="0EF3AFC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20</w:t>
            </w:r>
          </w:p>
        </w:tc>
        <w:tc>
          <w:tcPr>
            <w:tcW w:w="567" w:type="dxa"/>
          </w:tcPr>
          <w:p w14:paraId="35AACA8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27</w:t>
            </w:r>
          </w:p>
        </w:tc>
        <w:tc>
          <w:tcPr>
            <w:tcW w:w="567" w:type="dxa"/>
          </w:tcPr>
          <w:p w14:paraId="7429164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67479AB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3463</w:t>
            </w:r>
          </w:p>
        </w:tc>
        <w:tc>
          <w:tcPr>
            <w:tcW w:w="2694" w:type="dxa"/>
          </w:tcPr>
          <w:p w14:paraId="41068BD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332F5D2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16</w:t>
            </w:r>
          </w:p>
        </w:tc>
        <w:tc>
          <w:tcPr>
            <w:tcW w:w="567" w:type="dxa"/>
          </w:tcPr>
          <w:p w14:paraId="3B161EF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5AAE326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7D1A43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6816C92C" w14:textId="77777777" w:rsidTr="00AB5B2F">
        <w:tc>
          <w:tcPr>
            <w:tcW w:w="534" w:type="dxa"/>
          </w:tcPr>
          <w:p w14:paraId="394C44B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21</w:t>
            </w:r>
          </w:p>
        </w:tc>
        <w:tc>
          <w:tcPr>
            <w:tcW w:w="567" w:type="dxa"/>
          </w:tcPr>
          <w:p w14:paraId="3DF4253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51</w:t>
            </w:r>
          </w:p>
        </w:tc>
        <w:tc>
          <w:tcPr>
            <w:tcW w:w="567" w:type="dxa"/>
          </w:tcPr>
          <w:p w14:paraId="5A44DD4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1EE9403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2874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75512E8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Blunt trauma</w:t>
            </w:r>
          </w:p>
        </w:tc>
        <w:tc>
          <w:tcPr>
            <w:tcW w:w="992" w:type="dxa"/>
          </w:tcPr>
          <w:p w14:paraId="46730C3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46A8A11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4E3842D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F695CB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C134F6B" w14:textId="77777777" w:rsidTr="00AB5B2F">
        <w:tc>
          <w:tcPr>
            <w:tcW w:w="534" w:type="dxa"/>
          </w:tcPr>
          <w:p w14:paraId="4D307E0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22</w:t>
            </w:r>
          </w:p>
        </w:tc>
        <w:tc>
          <w:tcPr>
            <w:tcW w:w="567" w:type="dxa"/>
          </w:tcPr>
          <w:p w14:paraId="585F41E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72</w:t>
            </w:r>
          </w:p>
        </w:tc>
        <w:tc>
          <w:tcPr>
            <w:tcW w:w="567" w:type="dxa"/>
          </w:tcPr>
          <w:p w14:paraId="5970550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457B793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2244</w:t>
            </w:r>
          </w:p>
        </w:tc>
        <w:tc>
          <w:tcPr>
            <w:tcW w:w="2694" w:type="dxa"/>
          </w:tcPr>
          <w:p w14:paraId="2CE4F96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6740015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13</w:t>
            </w:r>
          </w:p>
        </w:tc>
        <w:tc>
          <w:tcPr>
            <w:tcW w:w="567" w:type="dxa"/>
          </w:tcPr>
          <w:p w14:paraId="1D8121A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7DF5E25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CF8B3B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334093A4" w14:textId="77777777" w:rsidTr="00AB5B2F">
        <w:tc>
          <w:tcPr>
            <w:tcW w:w="534" w:type="dxa"/>
          </w:tcPr>
          <w:p w14:paraId="1BDA90D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23</w:t>
            </w:r>
          </w:p>
        </w:tc>
        <w:tc>
          <w:tcPr>
            <w:tcW w:w="567" w:type="dxa"/>
          </w:tcPr>
          <w:p w14:paraId="2AF3613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54</w:t>
            </w:r>
          </w:p>
        </w:tc>
        <w:tc>
          <w:tcPr>
            <w:tcW w:w="567" w:type="dxa"/>
          </w:tcPr>
          <w:p w14:paraId="55E493E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3D09FAF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2706</w:t>
            </w:r>
          </w:p>
        </w:tc>
        <w:tc>
          <w:tcPr>
            <w:tcW w:w="2694" w:type="dxa"/>
          </w:tcPr>
          <w:p w14:paraId="42EE134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4267399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0D18BCF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916B75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4784230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180AEE25" w14:textId="77777777" w:rsidTr="00AB5B2F">
        <w:tc>
          <w:tcPr>
            <w:tcW w:w="534" w:type="dxa"/>
          </w:tcPr>
          <w:p w14:paraId="4F6CDB1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24</w:t>
            </w:r>
          </w:p>
        </w:tc>
        <w:tc>
          <w:tcPr>
            <w:tcW w:w="567" w:type="dxa"/>
          </w:tcPr>
          <w:p w14:paraId="1E1DB30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62</w:t>
            </w:r>
          </w:p>
        </w:tc>
        <w:tc>
          <w:tcPr>
            <w:tcW w:w="567" w:type="dxa"/>
          </w:tcPr>
          <w:p w14:paraId="746A242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26F9DBB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2475</w:t>
            </w:r>
          </w:p>
        </w:tc>
        <w:tc>
          <w:tcPr>
            <w:tcW w:w="2694" w:type="dxa"/>
          </w:tcPr>
          <w:p w14:paraId="5A6FA6F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0865529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321EEE5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67AA0D8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01D65F1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7FBC94CF" w14:textId="77777777" w:rsidTr="00AB5B2F">
        <w:tc>
          <w:tcPr>
            <w:tcW w:w="534" w:type="dxa"/>
          </w:tcPr>
          <w:p w14:paraId="765EAD6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25</w:t>
            </w:r>
          </w:p>
        </w:tc>
        <w:tc>
          <w:tcPr>
            <w:tcW w:w="567" w:type="dxa"/>
          </w:tcPr>
          <w:p w14:paraId="293010F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27</w:t>
            </w:r>
          </w:p>
        </w:tc>
        <w:tc>
          <w:tcPr>
            <w:tcW w:w="567" w:type="dxa"/>
          </w:tcPr>
          <w:p w14:paraId="340833B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39B3E43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3215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454706C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Stroke</w:t>
            </w:r>
          </w:p>
        </w:tc>
        <w:tc>
          <w:tcPr>
            <w:tcW w:w="992" w:type="dxa"/>
          </w:tcPr>
          <w:p w14:paraId="50DC7A6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3550A76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7232AFB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D8B2FF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3DA30D90" w14:textId="77777777" w:rsidTr="00AB5B2F">
        <w:tc>
          <w:tcPr>
            <w:tcW w:w="534" w:type="dxa"/>
          </w:tcPr>
          <w:p w14:paraId="00A5C73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26</w:t>
            </w:r>
          </w:p>
        </w:tc>
        <w:tc>
          <w:tcPr>
            <w:tcW w:w="567" w:type="dxa"/>
          </w:tcPr>
          <w:p w14:paraId="72D8E9F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59</w:t>
            </w:r>
          </w:p>
        </w:tc>
        <w:tc>
          <w:tcPr>
            <w:tcW w:w="567" w:type="dxa"/>
          </w:tcPr>
          <w:p w14:paraId="06957AA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2F8F6C0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2685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2C31139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Myocarditis</w:t>
            </w:r>
          </w:p>
        </w:tc>
        <w:tc>
          <w:tcPr>
            <w:tcW w:w="992" w:type="dxa"/>
          </w:tcPr>
          <w:p w14:paraId="71C8DAF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418563D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554F43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729E78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EB6A193" w14:textId="77777777" w:rsidTr="00AB5B2F">
        <w:tc>
          <w:tcPr>
            <w:tcW w:w="534" w:type="dxa"/>
          </w:tcPr>
          <w:p w14:paraId="334C350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27</w:t>
            </w:r>
          </w:p>
        </w:tc>
        <w:tc>
          <w:tcPr>
            <w:tcW w:w="567" w:type="dxa"/>
          </w:tcPr>
          <w:p w14:paraId="0D9A9CE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63</w:t>
            </w:r>
          </w:p>
        </w:tc>
        <w:tc>
          <w:tcPr>
            <w:tcW w:w="567" w:type="dxa"/>
          </w:tcPr>
          <w:p w14:paraId="7F829B4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508B6CD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2563</w:t>
            </w:r>
          </w:p>
        </w:tc>
        <w:tc>
          <w:tcPr>
            <w:tcW w:w="2694" w:type="dxa"/>
          </w:tcPr>
          <w:p w14:paraId="0FDC99E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Motor vehicle accident</w:t>
            </w:r>
          </w:p>
        </w:tc>
        <w:tc>
          <w:tcPr>
            <w:tcW w:w="992" w:type="dxa"/>
          </w:tcPr>
          <w:p w14:paraId="1D0811A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599AD18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2364B39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94A33E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7E6DDDA" w14:textId="77777777" w:rsidTr="00AB5B2F">
        <w:tc>
          <w:tcPr>
            <w:tcW w:w="534" w:type="dxa"/>
          </w:tcPr>
          <w:p w14:paraId="1F61712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28</w:t>
            </w:r>
          </w:p>
        </w:tc>
        <w:tc>
          <w:tcPr>
            <w:tcW w:w="567" w:type="dxa"/>
          </w:tcPr>
          <w:p w14:paraId="783DA19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47</w:t>
            </w:r>
          </w:p>
        </w:tc>
        <w:tc>
          <w:tcPr>
            <w:tcW w:w="567" w:type="dxa"/>
          </w:tcPr>
          <w:p w14:paraId="6F6D8E0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58ED75F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2902</w:t>
            </w:r>
          </w:p>
        </w:tc>
        <w:tc>
          <w:tcPr>
            <w:tcW w:w="2694" w:type="dxa"/>
          </w:tcPr>
          <w:p w14:paraId="28D4124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Gastrointestinal bleeding</w:t>
            </w:r>
          </w:p>
        </w:tc>
        <w:tc>
          <w:tcPr>
            <w:tcW w:w="992" w:type="dxa"/>
          </w:tcPr>
          <w:p w14:paraId="6ACCE29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13</w:t>
            </w:r>
          </w:p>
        </w:tc>
        <w:tc>
          <w:tcPr>
            <w:tcW w:w="567" w:type="dxa"/>
          </w:tcPr>
          <w:p w14:paraId="511D7D5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735D6AC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1D5889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021A86E" w14:textId="77777777" w:rsidTr="00AB5B2F">
        <w:tc>
          <w:tcPr>
            <w:tcW w:w="534" w:type="dxa"/>
          </w:tcPr>
          <w:p w14:paraId="4ED9E6D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29</w:t>
            </w:r>
          </w:p>
        </w:tc>
        <w:tc>
          <w:tcPr>
            <w:tcW w:w="567" w:type="dxa"/>
          </w:tcPr>
          <w:p w14:paraId="1879762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61</w:t>
            </w:r>
          </w:p>
        </w:tc>
        <w:tc>
          <w:tcPr>
            <w:tcW w:w="567" w:type="dxa"/>
          </w:tcPr>
          <w:p w14:paraId="06B5E0C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0A7BFCE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2583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51A19A2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Overdose</w:t>
            </w:r>
          </w:p>
        </w:tc>
        <w:tc>
          <w:tcPr>
            <w:tcW w:w="992" w:type="dxa"/>
          </w:tcPr>
          <w:p w14:paraId="3FA4D15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3100EA4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B2770B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031B0F2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30A3141" w14:textId="77777777" w:rsidTr="00AB5B2F">
        <w:tc>
          <w:tcPr>
            <w:tcW w:w="534" w:type="dxa"/>
          </w:tcPr>
          <w:p w14:paraId="66476C9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30</w:t>
            </w:r>
          </w:p>
        </w:tc>
        <w:tc>
          <w:tcPr>
            <w:tcW w:w="567" w:type="dxa"/>
          </w:tcPr>
          <w:p w14:paraId="5D1CB0A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73</w:t>
            </w:r>
          </w:p>
        </w:tc>
        <w:tc>
          <w:tcPr>
            <w:tcW w:w="567" w:type="dxa"/>
          </w:tcPr>
          <w:p w14:paraId="30B2809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4AFBECF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2403</w:t>
            </w:r>
          </w:p>
        </w:tc>
        <w:tc>
          <w:tcPr>
            <w:tcW w:w="2694" w:type="dxa"/>
          </w:tcPr>
          <w:p w14:paraId="3DBF480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Overdose</w:t>
            </w:r>
          </w:p>
        </w:tc>
        <w:tc>
          <w:tcPr>
            <w:tcW w:w="992" w:type="dxa"/>
          </w:tcPr>
          <w:p w14:paraId="6E3A1AA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461CDBF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5C2FA39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2AA2CFC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2391D170" w14:textId="77777777" w:rsidTr="00AB5B2F">
        <w:tc>
          <w:tcPr>
            <w:tcW w:w="534" w:type="dxa"/>
          </w:tcPr>
          <w:p w14:paraId="79105F4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31</w:t>
            </w:r>
          </w:p>
        </w:tc>
        <w:tc>
          <w:tcPr>
            <w:tcW w:w="567" w:type="dxa"/>
          </w:tcPr>
          <w:p w14:paraId="042430B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75</w:t>
            </w:r>
          </w:p>
        </w:tc>
        <w:tc>
          <w:tcPr>
            <w:tcW w:w="567" w:type="dxa"/>
          </w:tcPr>
          <w:p w14:paraId="7B6E859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5A0713B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2347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2694" w:type="dxa"/>
          </w:tcPr>
          <w:p w14:paraId="5C8D5AD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Blunt trauma</w:t>
            </w:r>
          </w:p>
        </w:tc>
        <w:tc>
          <w:tcPr>
            <w:tcW w:w="992" w:type="dxa"/>
          </w:tcPr>
          <w:p w14:paraId="35E26C0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12</w:t>
            </w:r>
          </w:p>
        </w:tc>
        <w:tc>
          <w:tcPr>
            <w:tcW w:w="567" w:type="dxa"/>
          </w:tcPr>
          <w:p w14:paraId="4A58244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274DE2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487AA17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300A025" w14:textId="77777777" w:rsidTr="00AB5B2F">
        <w:tc>
          <w:tcPr>
            <w:tcW w:w="534" w:type="dxa"/>
          </w:tcPr>
          <w:p w14:paraId="2C1C82C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32</w:t>
            </w:r>
          </w:p>
        </w:tc>
        <w:tc>
          <w:tcPr>
            <w:tcW w:w="567" w:type="dxa"/>
          </w:tcPr>
          <w:p w14:paraId="5CD255B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63</w:t>
            </w:r>
          </w:p>
        </w:tc>
        <w:tc>
          <w:tcPr>
            <w:tcW w:w="567" w:type="dxa"/>
          </w:tcPr>
          <w:p w14:paraId="0C2E977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72753EC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2560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16F5C83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Motor vehicle accident</w:t>
            </w:r>
          </w:p>
        </w:tc>
        <w:tc>
          <w:tcPr>
            <w:tcW w:w="992" w:type="dxa"/>
          </w:tcPr>
          <w:p w14:paraId="6E0D8AF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15</w:t>
            </w:r>
          </w:p>
        </w:tc>
        <w:tc>
          <w:tcPr>
            <w:tcW w:w="567" w:type="dxa"/>
          </w:tcPr>
          <w:p w14:paraId="1899020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40F0317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9A5A6E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4E2B0453" w14:textId="77777777" w:rsidTr="00AB5B2F">
        <w:tc>
          <w:tcPr>
            <w:tcW w:w="534" w:type="dxa"/>
          </w:tcPr>
          <w:p w14:paraId="0A0C761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33</w:t>
            </w:r>
          </w:p>
        </w:tc>
        <w:tc>
          <w:tcPr>
            <w:tcW w:w="567" w:type="dxa"/>
          </w:tcPr>
          <w:p w14:paraId="1B1A671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51</w:t>
            </w:r>
          </w:p>
        </w:tc>
        <w:tc>
          <w:tcPr>
            <w:tcW w:w="567" w:type="dxa"/>
          </w:tcPr>
          <w:p w14:paraId="5EF1629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6D607CD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2576</w:t>
            </w:r>
          </w:p>
        </w:tc>
        <w:tc>
          <w:tcPr>
            <w:tcW w:w="2694" w:type="dxa"/>
          </w:tcPr>
          <w:p w14:paraId="29A24E9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52AD2AA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584A2CE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0AA34E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0CBD1DC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4BE4F00" w14:textId="77777777" w:rsidTr="00AB5B2F">
        <w:tc>
          <w:tcPr>
            <w:tcW w:w="534" w:type="dxa"/>
          </w:tcPr>
          <w:p w14:paraId="6351B91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34</w:t>
            </w:r>
          </w:p>
        </w:tc>
        <w:tc>
          <w:tcPr>
            <w:tcW w:w="567" w:type="dxa"/>
          </w:tcPr>
          <w:p w14:paraId="5137B35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47</w:t>
            </w:r>
          </w:p>
        </w:tc>
        <w:tc>
          <w:tcPr>
            <w:tcW w:w="567" w:type="dxa"/>
          </w:tcPr>
          <w:p w14:paraId="60E85C6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4D2E046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2896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2694" w:type="dxa"/>
          </w:tcPr>
          <w:p w14:paraId="796AEE1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Gastrointestinal bleeding</w:t>
            </w:r>
          </w:p>
        </w:tc>
        <w:tc>
          <w:tcPr>
            <w:tcW w:w="992" w:type="dxa"/>
          </w:tcPr>
          <w:p w14:paraId="163C643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25DE2C1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574E1D1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6ABFA23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2544D9F" w14:textId="77777777" w:rsidTr="00AB5B2F">
        <w:tc>
          <w:tcPr>
            <w:tcW w:w="534" w:type="dxa"/>
          </w:tcPr>
          <w:p w14:paraId="23E98FF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35</w:t>
            </w:r>
          </w:p>
        </w:tc>
        <w:tc>
          <w:tcPr>
            <w:tcW w:w="567" w:type="dxa"/>
          </w:tcPr>
          <w:p w14:paraId="5245A05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70</w:t>
            </w:r>
          </w:p>
        </w:tc>
        <w:tc>
          <w:tcPr>
            <w:tcW w:w="567" w:type="dxa"/>
          </w:tcPr>
          <w:p w14:paraId="54253C1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337F1C5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2493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2E6E20B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51EA361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567" w:type="dxa"/>
          </w:tcPr>
          <w:p w14:paraId="212AFFB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9A172D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11BE732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5C79EDFD" w14:textId="77777777" w:rsidTr="00AB5B2F">
        <w:tc>
          <w:tcPr>
            <w:tcW w:w="534" w:type="dxa"/>
          </w:tcPr>
          <w:p w14:paraId="0732BE4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36</w:t>
            </w:r>
          </w:p>
        </w:tc>
        <w:tc>
          <w:tcPr>
            <w:tcW w:w="567" w:type="dxa"/>
          </w:tcPr>
          <w:p w14:paraId="40BA8AC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69</w:t>
            </w:r>
          </w:p>
        </w:tc>
        <w:tc>
          <w:tcPr>
            <w:tcW w:w="567" w:type="dxa"/>
          </w:tcPr>
          <w:p w14:paraId="4F69C33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2773CCA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2370 / 2268</w:t>
            </w:r>
          </w:p>
        </w:tc>
        <w:tc>
          <w:tcPr>
            <w:tcW w:w="2694" w:type="dxa"/>
          </w:tcPr>
          <w:p w14:paraId="2080210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Subarachnoid haemorrhage</w:t>
            </w:r>
          </w:p>
        </w:tc>
        <w:tc>
          <w:tcPr>
            <w:tcW w:w="992" w:type="dxa"/>
          </w:tcPr>
          <w:p w14:paraId="6E7FE00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</w:t>
            </w:r>
          </w:p>
        </w:tc>
        <w:tc>
          <w:tcPr>
            <w:tcW w:w="567" w:type="dxa"/>
          </w:tcPr>
          <w:p w14:paraId="3AC19E1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0DAD1D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  <w:tc>
          <w:tcPr>
            <w:tcW w:w="567" w:type="dxa"/>
          </w:tcPr>
          <w:p w14:paraId="55B0034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</w:tr>
      <w:tr w:rsidR="00143979" w:rsidRPr="00342E6F" w14:paraId="335F583C" w14:textId="77777777" w:rsidTr="00AB5B2F">
        <w:tc>
          <w:tcPr>
            <w:tcW w:w="534" w:type="dxa"/>
          </w:tcPr>
          <w:p w14:paraId="4CABFC2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37</w:t>
            </w:r>
          </w:p>
        </w:tc>
        <w:tc>
          <w:tcPr>
            <w:tcW w:w="567" w:type="dxa"/>
          </w:tcPr>
          <w:p w14:paraId="7CF4ED3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66</w:t>
            </w:r>
          </w:p>
        </w:tc>
        <w:tc>
          <w:tcPr>
            <w:tcW w:w="567" w:type="dxa"/>
          </w:tcPr>
          <w:p w14:paraId="5B3DEFC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7225D04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2305</w:t>
            </w:r>
          </w:p>
        </w:tc>
        <w:tc>
          <w:tcPr>
            <w:tcW w:w="2694" w:type="dxa"/>
          </w:tcPr>
          <w:p w14:paraId="2FB5470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Blunt trauma</w:t>
            </w:r>
          </w:p>
        </w:tc>
        <w:tc>
          <w:tcPr>
            <w:tcW w:w="992" w:type="dxa"/>
          </w:tcPr>
          <w:p w14:paraId="5873D4B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6EB3D77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45D63B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0DC756F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4822228E" w14:textId="77777777" w:rsidTr="00AB5B2F">
        <w:tc>
          <w:tcPr>
            <w:tcW w:w="534" w:type="dxa"/>
          </w:tcPr>
          <w:p w14:paraId="6BC8B2D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38</w:t>
            </w:r>
          </w:p>
        </w:tc>
        <w:tc>
          <w:tcPr>
            <w:tcW w:w="567" w:type="dxa"/>
          </w:tcPr>
          <w:p w14:paraId="0D82A38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69</w:t>
            </w:r>
          </w:p>
        </w:tc>
        <w:tc>
          <w:tcPr>
            <w:tcW w:w="567" w:type="dxa"/>
          </w:tcPr>
          <w:p w14:paraId="67C914F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283713A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1934 / 2031</w:t>
            </w:r>
          </w:p>
        </w:tc>
        <w:tc>
          <w:tcPr>
            <w:tcW w:w="2694" w:type="dxa"/>
          </w:tcPr>
          <w:p w14:paraId="63FA2DD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Overdose</w:t>
            </w:r>
          </w:p>
        </w:tc>
        <w:tc>
          <w:tcPr>
            <w:tcW w:w="992" w:type="dxa"/>
          </w:tcPr>
          <w:p w14:paraId="0FBE273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567" w:type="dxa"/>
          </w:tcPr>
          <w:p w14:paraId="0CF4329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F45A61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7E02AFE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3CD26460" w14:textId="77777777" w:rsidTr="00AB5B2F">
        <w:tc>
          <w:tcPr>
            <w:tcW w:w="534" w:type="dxa"/>
          </w:tcPr>
          <w:p w14:paraId="609476E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39</w:t>
            </w:r>
          </w:p>
        </w:tc>
        <w:tc>
          <w:tcPr>
            <w:tcW w:w="567" w:type="dxa"/>
          </w:tcPr>
          <w:p w14:paraId="3AA35E0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70</w:t>
            </w:r>
          </w:p>
        </w:tc>
        <w:tc>
          <w:tcPr>
            <w:tcW w:w="567" w:type="dxa"/>
          </w:tcPr>
          <w:p w14:paraId="285B1D0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4A75009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2322</w:t>
            </w:r>
          </w:p>
        </w:tc>
        <w:tc>
          <w:tcPr>
            <w:tcW w:w="2694" w:type="dxa"/>
          </w:tcPr>
          <w:p w14:paraId="05A3738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Stroke</w:t>
            </w:r>
          </w:p>
        </w:tc>
        <w:tc>
          <w:tcPr>
            <w:tcW w:w="992" w:type="dxa"/>
          </w:tcPr>
          <w:p w14:paraId="6A94968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615F9C9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2C0868F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9AF801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5DD90EB5" w14:textId="77777777" w:rsidTr="00AB5B2F">
        <w:tc>
          <w:tcPr>
            <w:tcW w:w="534" w:type="dxa"/>
          </w:tcPr>
          <w:p w14:paraId="6E61852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40</w:t>
            </w:r>
          </w:p>
        </w:tc>
        <w:tc>
          <w:tcPr>
            <w:tcW w:w="567" w:type="dxa"/>
          </w:tcPr>
          <w:p w14:paraId="2E3EE21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54</w:t>
            </w:r>
          </w:p>
        </w:tc>
        <w:tc>
          <w:tcPr>
            <w:tcW w:w="567" w:type="dxa"/>
          </w:tcPr>
          <w:p w14:paraId="3D73946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1610C7F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2687</w:t>
            </w:r>
          </w:p>
        </w:tc>
        <w:tc>
          <w:tcPr>
            <w:tcW w:w="2694" w:type="dxa"/>
          </w:tcPr>
          <w:p w14:paraId="1CD3864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Sepsis</w:t>
            </w:r>
          </w:p>
        </w:tc>
        <w:tc>
          <w:tcPr>
            <w:tcW w:w="992" w:type="dxa"/>
          </w:tcPr>
          <w:p w14:paraId="79D312D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</w:tcPr>
          <w:p w14:paraId="3186425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06AB7F5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7C40D28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6952302D" w14:textId="77777777" w:rsidTr="00AB5B2F">
        <w:tc>
          <w:tcPr>
            <w:tcW w:w="534" w:type="dxa"/>
          </w:tcPr>
          <w:p w14:paraId="6B16203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41</w:t>
            </w:r>
          </w:p>
        </w:tc>
        <w:tc>
          <w:tcPr>
            <w:tcW w:w="567" w:type="dxa"/>
          </w:tcPr>
          <w:p w14:paraId="4ADF2F2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50</w:t>
            </w:r>
          </w:p>
        </w:tc>
        <w:tc>
          <w:tcPr>
            <w:tcW w:w="567" w:type="dxa"/>
          </w:tcPr>
          <w:p w14:paraId="6F21D6F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03FD69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2254 / 2269</w:t>
            </w:r>
          </w:p>
        </w:tc>
        <w:tc>
          <w:tcPr>
            <w:tcW w:w="2694" w:type="dxa"/>
          </w:tcPr>
          <w:p w14:paraId="2C17F5DC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Gastrointestinal bleeding</w:t>
            </w:r>
          </w:p>
        </w:tc>
        <w:tc>
          <w:tcPr>
            <w:tcW w:w="992" w:type="dxa"/>
          </w:tcPr>
          <w:p w14:paraId="2E3FC9B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6029928B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5E7D96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A8B33E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1CB2607A" w14:textId="77777777" w:rsidTr="00AB5B2F">
        <w:tc>
          <w:tcPr>
            <w:tcW w:w="534" w:type="dxa"/>
          </w:tcPr>
          <w:p w14:paraId="110F2EB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42</w:t>
            </w:r>
          </w:p>
        </w:tc>
        <w:tc>
          <w:tcPr>
            <w:tcW w:w="567" w:type="dxa"/>
          </w:tcPr>
          <w:p w14:paraId="0E7F68A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36</w:t>
            </w:r>
          </w:p>
        </w:tc>
        <w:tc>
          <w:tcPr>
            <w:tcW w:w="567" w:type="dxa"/>
          </w:tcPr>
          <w:p w14:paraId="48DE065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8A6ECC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3023</w:t>
            </w:r>
          </w:p>
        </w:tc>
        <w:tc>
          <w:tcPr>
            <w:tcW w:w="2694" w:type="dxa"/>
          </w:tcPr>
          <w:p w14:paraId="06D5B98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Myocarditis</w:t>
            </w:r>
          </w:p>
        </w:tc>
        <w:tc>
          <w:tcPr>
            <w:tcW w:w="992" w:type="dxa"/>
          </w:tcPr>
          <w:p w14:paraId="503C1F5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11</w:t>
            </w:r>
          </w:p>
        </w:tc>
        <w:tc>
          <w:tcPr>
            <w:tcW w:w="567" w:type="dxa"/>
          </w:tcPr>
          <w:p w14:paraId="2D8BA45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612BDBD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A9CCEB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4AB58B7D" w14:textId="77777777" w:rsidTr="00AB5B2F">
        <w:tc>
          <w:tcPr>
            <w:tcW w:w="534" w:type="dxa"/>
          </w:tcPr>
          <w:p w14:paraId="022BEBA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43</w:t>
            </w:r>
          </w:p>
        </w:tc>
        <w:tc>
          <w:tcPr>
            <w:tcW w:w="567" w:type="dxa"/>
          </w:tcPr>
          <w:p w14:paraId="69FD575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39</w:t>
            </w:r>
          </w:p>
        </w:tc>
        <w:tc>
          <w:tcPr>
            <w:tcW w:w="567" w:type="dxa"/>
          </w:tcPr>
          <w:p w14:paraId="370D6CD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1916689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3343</w:t>
            </w:r>
          </w:p>
        </w:tc>
        <w:tc>
          <w:tcPr>
            <w:tcW w:w="2694" w:type="dxa"/>
          </w:tcPr>
          <w:p w14:paraId="0BB6A6C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Acute cardiac crisis</w:t>
            </w:r>
          </w:p>
        </w:tc>
        <w:tc>
          <w:tcPr>
            <w:tcW w:w="992" w:type="dxa"/>
          </w:tcPr>
          <w:p w14:paraId="7928A576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15</w:t>
            </w:r>
          </w:p>
        </w:tc>
        <w:tc>
          <w:tcPr>
            <w:tcW w:w="567" w:type="dxa"/>
          </w:tcPr>
          <w:p w14:paraId="27608E2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3E3AA31F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A90A92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50E03F38" w14:textId="77777777" w:rsidTr="00AB5B2F">
        <w:tc>
          <w:tcPr>
            <w:tcW w:w="534" w:type="dxa"/>
          </w:tcPr>
          <w:p w14:paraId="31B52A3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44</w:t>
            </w:r>
          </w:p>
        </w:tc>
        <w:tc>
          <w:tcPr>
            <w:tcW w:w="567" w:type="dxa"/>
          </w:tcPr>
          <w:p w14:paraId="0E20E70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48</w:t>
            </w:r>
          </w:p>
        </w:tc>
        <w:tc>
          <w:tcPr>
            <w:tcW w:w="567" w:type="dxa"/>
          </w:tcPr>
          <w:p w14:paraId="1F4BE51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</w:tcPr>
          <w:p w14:paraId="3DA06C4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2984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</w:tcPr>
          <w:p w14:paraId="4E66161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Overdose</w:t>
            </w:r>
          </w:p>
        </w:tc>
        <w:tc>
          <w:tcPr>
            <w:tcW w:w="992" w:type="dxa"/>
          </w:tcPr>
          <w:p w14:paraId="3D6947D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0AF5EFC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17FB812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695837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38DE236A" w14:textId="77777777" w:rsidTr="00AB5B2F">
        <w:tc>
          <w:tcPr>
            <w:tcW w:w="534" w:type="dxa"/>
          </w:tcPr>
          <w:p w14:paraId="45E637E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45</w:t>
            </w:r>
          </w:p>
        </w:tc>
        <w:tc>
          <w:tcPr>
            <w:tcW w:w="567" w:type="dxa"/>
          </w:tcPr>
          <w:p w14:paraId="2BFAD29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51</w:t>
            </w:r>
          </w:p>
        </w:tc>
        <w:tc>
          <w:tcPr>
            <w:tcW w:w="567" w:type="dxa"/>
          </w:tcPr>
          <w:p w14:paraId="506CA2A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72A886F4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2788</w:t>
            </w:r>
          </w:p>
        </w:tc>
        <w:tc>
          <w:tcPr>
            <w:tcW w:w="2694" w:type="dxa"/>
          </w:tcPr>
          <w:p w14:paraId="464E37E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Coronary artery disease</w:t>
            </w:r>
          </w:p>
        </w:tc>
        <w:tc>
          <w:tcPr>
            <w:tcW w:w="992" w:type="dxa"/>
          </w:tcPr>
          <w:p w14:paraId="41C2625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67" w:type="dxa"/>
          </w:tcPr>
          <w:p w14:paraId="5942A46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6CA8E6BE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6A8E822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2823FA38" w14:textId="77777777" w:rsidTr="00AB5B2F">
        <w:tc>
          <w:tcPr>
            <w:tcW w:w="534" w:type="dxa"/>
          </w:tcPr>
          <w:p w14:paraId="3D0162C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46</w:t>
            </w:r>
          </w:p>
        </w:tc>
        <w:tc>
          <w:tcPr>
            <w:tcW w:w="567" w:type="dxa"/>
          </w:tcPr>
          <w:p w14:paraId="7937AB9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76</w:t>
            </w:r>
          </w:p>
        </w:tc>
        <w:tc>
          <w:tcPr>
            <w:tcW w:w="567" w:type="dxa"/>
          </w:tcPr>
          <w:p w14:paraId="67BE68E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F</w:t>
            </w:r>
          </w:p>
        </w:tc>
        <w:tc>
          <w:tcPr>
            <w:tcW w:w="1275" w:type="dxa"/>
          </w:tcPr>
          <w:p w14:paraId="0ECBC788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/ 2284</w:t>
            </w:r>
          </w:p>
        </w:tc>
        <w:tc>
          <w:tcPr>
            <w:tcW w:w="2694" w:type="dxa"/>
          </w:tcPr>
          <w:p w14:paraId="3AB25CD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Colon carcinoma</w:t>
            </w:r>
          </w:p>
        </w:tc>
        <w:tc>
          <w:tcPr>
            <w:tcW w:w="992" w:type="dxa"/>
          </w:tcPr>
          <w:p w14:paraId="679F581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67" w:type="dxa"/>
          </w:tcPr>
          <w:p w14:paraId="6702B9C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</w:tcPr>
          <w:p w14:paraId="6E9ED2B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E060613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  <w:tr w:rsidR="00143979" w:rsidRPr="00342E6F" w14:paraId="34B10901" w14:textId="77777777" w:rsidTr="00AB5B2F">
        <w:tc>
          <w:tcPr>
            <w:tcW w:w="534" w:type="dxa"/>
            <w:tcBorders>
              <w:bottom w:val="single" w:sz="4" w:space="0" w:color="auto"/>
            </w:tcBorders>
          </w:tcPr>
          <w:p w14:paraId="0742FEBA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47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3032EAE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59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2C699441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69694545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2573 / 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--</w:t>
            </w:r>
            <w:r w:rsidRPr="00BD745C">
              <w:rPr>
                <w:rFonts w:ascii="Times New Roman" w:hAnsi="Times New Roman"/>
                <w:color w:val="FFFFFF" w:themeColor="background1"/>
                <w:sz w:val="20"/>
                <w:szCs w:val="20"/>
                <w:lang w:val="en-GB"/>
              </w:rPr>
              <w:t>--</w:t>
            </w:r>
          </w:p>
        </w:tc>
        <w:tc>
          <w:tcPr>
            <w:tcW w:w="2694" w:type="dxa"/>
            <w:tcBorders>
              <w:bottom w:val="single" w:sz="4" w:space="0" w:color="auto"/>
            </w:tcBorders>
          </w:tcPr>
          <w:p w14:paraId="0693691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Myocarditis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60338F50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Times New Roman" w:hAnsi="Times New Roman"/>
                <w:sz w:val="20"/>
                <w:szCs w:val="20"/>
                <w:lang w:val="en-GB"/>
              </w:rPr>
              <w:t>14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350DE8D9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Zapf Dingbats" w:hAnsi="Zapf Dingbats"/>
                <w:sz w:val="20"/>
                <w:szCs w:val="20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71AA9F2D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39A97317" w14:textId="77777777" w:rsidR="00143979" w:rsidRPr="00BD745C" w:rsidRDefault="00143979" w:rsidP="00AB5B2F">
            <w:pPr>
              <w:pStyle w:val="NoteLevel11"/>
              <w:numPr>
                <w:ilvl w:val="0"/>
                <w:numId w:val="0"/>
              </w:num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D745C">
              <w:rPr>
                <w:rFonts w:ascii="Zapf Dingbats" w:hAnsi="Zapf Dingbats"/>
                <w:sz w:val="20"/>
                <w:szCs w:val="20"/>
              </w:rPr>
              <w:t>✓</w:t>
            </w:r>
          </w:p>
        </w:tc>
      </w:tr>
    </w:tbl>
    <w:p w14:paraId="06B3486E" w14:textId="77777777" w:rsidR="00143979" w:rsidRDefault="00143979" w:rsidP="00143979">
      <w:pPr>
        <w:pStyle w:val="NoteLevel11"/>
        <w:numPr>
          <w:ilvl w:val="0"/>
          <w:numId w:val="0"/>
        </w:numPr>
        <w:spacing w:line="360" w:lineRule="auto"/>
        <w:jc w:val="both"/>
        <w:rPr>
          <w:rFonts w:ascii="Times New Roman" w:hAnsi="Times New Roman"/>
          <w:lang w:val="en-GB"/>
        </w:rPr>
      </w:pPr>
    </w:p>
    <w:p w14:paraId="26EE4801" w14:textId="77777777" w:rsidR="00143979" w:rsidRPr="00342E6F" w:rsidRDefault="00143979" w:rsidP="00143979">
      <w:pPr>
        <w:pStyle w:val="NoteLevel11"/>
        <w:numPr>
          <w:ilvl w:val="0"/>
          <w:numId w:val="0"/>
        </w:numPr>
        <w:spacing w:line="360" w:lineRule="auto"/>
        <w:jc w:val="both"/>
        <w:rPr>
          <w:rFonts w:ascii="Times New Roman" w:hAnsi="Times New Roman"/>
          <w:lang w:val="en-GB"/>
        </w:rPr>
      </w:pPr>
      <w:r w:rsidRPr="00342E6F">
        <w:rPr>
          <w:rFonts w:ascii="Times New Roman" w:hAnsi="Times New Roman"/>
          <w:lang w:val="en-GB"/>
        </w:rPr>
        <w:t xml:space="preserve">Donor age ranged from 18 </w:t>
      </w:r>
      <w:r>
        <w:rPr>
          <w:rFonts w:ascii="Times New Roman" w:hAnsi="Times New Roman"/>
          <w:lang w:val="en-GB"/>
        </w:rPr>
        <w:t>to 76 years old with median 51</w:t>
      </w:r>
      <w:r w:rsidRPr="00342E6F">
        <w:rPr>
          <w:rFonts w:ascii="Times New Roman" w:hAnsi="Times New Roman"/>
          <w:lang w:val="en-GB"/>
        </w:rPr>
        <w:t xml:space="preserve"> years old</w:t>
      </w:r>
      <w:r>
        <w:rPr>
          <w:rFonts w:ascii="Times New Roman" w:hAnsi="Times New Roman"/>
          <w:lang w:val="en-GB"/>
        </w:rPr>
        <w:t xml:space="preserve">, </w:t>
      </w:r>
      <w:r w:rsidRPr="005E4E48">
        <w:rPr>
          <w:rFonts w:ascii="Times New Roman" w:hAnsi="Times New Roman"/>
          <w:lang w:val="en-GB"/>
        </w:rPr>
        <w:t>49.44</w:t>
      </w:r>
      <w:r w:rsidRPr="005E4E48">
        <w:rPr>
          <w:rFonts w:ascii="Times New Roman" w:eastAsia="MS Gothic" w:hAnsi="Times New Roman"/>
          <w:color w:val="000000"/>
        </w:rPr>
        <w:t>±15.76</w:t>
      </w:r>
      <w:r w:rsidRPr="00342E6F">
        <w:rPr>
          <w:rFonts w:ascii="Times New Roman" w:hAnsi="Times New Roman"/>
          <w:lang w:val="en-GB"/>
        </w:rPr>
        <w:t>. F</w:t>
      </w:r>
      <w:r>
        <w:rPr>
          <w:rFonts w:ascii="Times New Roman" w:hAnsi="Times New Roman"/>
          <w:lang w:val="en-GB"/>
        </w:rPr>
        <w:t>/M</w:t>
      </w:r>
      <w:r w:rsidRPr="00342E6F">
        <w:rPr>
          <w:rFonts w:ascii="Times New Roman" w:hAnsi="Times New Roman"/>
          <w:lang w:val="en-GB"/>
        </w:rPr>
        <w:t>:</w:t>
      </w:r>
      <w:r>
        <w:rPr>
          <w:rFonts w:ascii="Times New Roman" w:hAnsi="Times New Roman"/>
          <w:lang w:val="en-GB"/>
        </w:rPr>
        <w:t xml:space="preserve"> 24/23</w:t>
      </w:r>
      <w:r w:rsidRPr="00342E6F">
        <w:rPr>
          <w:rFonts w:ascii="Times New Roman" w:hAnsi="Times New Roman"/>
          <w:lang w:val="en-GB"/>
        </w:rPr>
        <w:t xml:space="preserve">. Day to culture: time of Optisol preservation prior to primary cell isolation and culture. </w:t>
      </w:r>
      <w:r w:rsidRPr="00342E6F">
        <w:rPr>
          <w:rFonts w:ascii="Zapf Dingbats" w:hAnsi="Zapf Dingbats"/>
        </w:rPr>
        <w:t>✓</w:t>
      </w:r>
      <w:r w:rsidRPr="00342E6F">
        <w:rPr>
          <w:rFonts w:ascii="Zapf Dingbats" w:hAnsi="Zapf Dingbats"/>
        </w:rPr>
        <w:t></w:t>
      </w:r>
      <w:r w:rsidRPr="00342E6F">
        <w:rPr>
          <w:rFonts w:ascii="Times New Roman" w:hAnsi="Times New Roman"/>
          <w:lang w:val="en-GB"/>
        </w:rPr>
        <w:t xml:space="preserve">Usage </w:t>
      </w:r>
      <w:r>
        <w:rPr>
          <w:rFonts w:ascii="Times New Roman" w:hAnsi="Times New Roman"/>
          <w:lang w:val="en-GB"/>
        </w:rPr>
        <w:t>in</w:t>
      </w:r>
      <w:r w:rsidRPr="00342E6F">
        <w:rPr>
          <w:rFonts w:ascii="Times New Roman" w:hAnsi="Times New Roman"/>
          <w:lang w:val="en-GB"/>
        </w:rPr>
        <w:t xml:space="preserve"> experiments</w:t>
      </w:r>
      <w:r>
        <w:rPr>
          <w:rFonts w:ascii="Times New Roman" w:hAnsi="Times New Roman"/>
          <w:lang w:val="en-GB"/>
        </w:rPr>
        <w:t xml:space="preserve"> for</w:t>
      </w:r>
    </w:p>
    <w:p w14:paraId="1E4D1001" w14:textId="77777777" w:rsidR="00143979" w:rsidRPr="00342E6F" w:rsidRDefault="00143979" w:rsidP="00143979">
      <w:pPr>
        <w:pStyle w:val="NoteLevel11"/>
        <w:numPr>
          <w:ilvl w:val="0"/>
          <w:numId w:val="5"/>
        </w:numPr>
        <w:spacing w:line="360" w:lineRule="auto"/>
        <w:ind w:left="284" w:hanging="284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Immunostaining (whole mounts, sections)</w:t>
      </w:r>
    </w:p>
    <w:p w14:paraId="0D6BAE57" w14:textId="77777777" w:rsidR="00143979" w:rsidRPr="00342E6F" w:rsidRDefault="00143979" w:rsidP="00143979">
      <w:pPr>
        <w:pStyle w:val="NoteLevel11"/>
        <w:numPr>
          <w:ilvl w:val="0"/>
          <w:numId w:val="5"/>
        </w:numPr>
        <w:spacing w:line="360" w:lineRule="auto"/>
        <w:ind w:left="284" w:hanging="284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Electron microscopy (scanning, transmission, SBF-SEM, immunogold SEM)</w:t>
      </w:r>
    </w:p>
    <w:p w14:paraId="770BE704" w14:textId="77777777" w:rsidR="00143979" w:rsidRPr="00342E6F" w:rsidRDefault="00143979" w:rsidP="00143979">
      <w:pPr>
        <w:pStyle w:val="NoteLevel11"/>
        <w:numPr>
          <w:ilvl w:val="0"/>
          <w:numId w:val="5"/>
        </w:numPr>
        <w:spacing w:line="360" w:lineRule="auto"/>
        <w:ind w:left="284" w:hanging="284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>RNA analysis</w:t>
      </w:r>
    </w:p>
    <w:p w14:paraId="1EAA7320" w14:textId="77777777" w:rsidR="00143979" w:rsidRDefault="00143979" w:rsidP="00143979">
      <w:pPr>
        <w:spacing w:line="360" w:lineRule="auto"/>
      </w:pPr>
    </w:p>
    <w:p w14:paraId="0C0F510B" w14:textId="77777777" w:rsidR="00143979" w:rsidRPr="005E4E48" w:rsidRDefault="00143979" w:rsidP="00143979">
      <w:pPr>
        <w:spacing w:line="360" w:lineRule="auto"/>
        <w:rPr>
          <w:rFonts w:ascii="Times New Roman" w:hAnsi="Times New Roman" w:cs="Times New Roman"/>
        </w:rPr>
      </w:pPr>
      <w:r w:rsidRPr="005E4E48">
        <w:rPr>
          <w:rFonts w:ascii="Times New Roman" w:hAnsi="Times New Roman" w:cs="Times New Roman"/>
        </w:rPr>
        <w:t xml:space="preserve">Abbreviations: </w:t>
      </w:r>
      <w:r w:rsidRPr="005E4E48">
        <w:rPr>
          <w:rFonts w:ascii="Times New Roman" w:hAnsi="Times New Roman" w:cs="Times New Roman"/>
          <w:lang w:val="en-GB"/>
        </w:rPr>
        <w:t xml:space="preserve">F: female; M: male; </w:t>
      </w:r>
      <w:r w:rsidRPr="005E4E48">
        <w:rPr>
          <w:rFonts w:ascii="Times New Roman" w:hAnsi="Times New Roman" w:cs="Times New Roman"/>
        </w:rPr>
        <w:t xml:space="preserve">OS, ocular sinister (left eye); OD, ocular dexter (right eye); </w:t>
      </w:r>
      <w:r>
        <w:rPr>
          <w:rFonts w:ascii="Times New Roman" w:hAnsi="Times New Roman" w:cs="Times New Roman"/>
        </w:rPr>
        <w:t>CEC, corneal endothelial cell</w:t>
      </w:r>
      <w:r w:rsidRPr="005E4E48">
        <w:rPr>
          <w:rFonts w:ascii="Times New Roman" w:hAnsi="Times New Roman" w:cs="Times New Roman"/>
        </w:rPr>
        <w:t xml:space="preserve">. </w:t>
      </w:r>
    </w:p>
    <w:p w14:paraId="414A5682" w14:textId="77777777" w:rsidR="00143979" w:rsidRDefault="00143979" w:rsidP="00811230"/>
    <w:p w14:paraId="5BE5862D" w14:textId="77777777" w:rsidR="00143979" w:rsidRDefault="00143979" w:rsidP="00811230"/>
    <w:p w14:paraId="6F165C66" w14:textId="77DC9F37" w:rsidR="00BF7DB7" w:rsidRPr="00351921" w:rsidRDefault="00BF7DB7" w:rsidP="00351921">
      <w:r>
        <w:rPr>
          <w:rFonts w:ascii="Times New Roman" w:hAnsi="Times New Roman"/>
          <w:b/>
          <w:noProof/>
        </w:rPr>
        <w:br w:type="page"/>
      </w:r>
    </w:p>
    <w:p w14:paraId="0AC1AB37" w14:textId="521C1E09" w:rsidR="00351921" w:rsidRPr="00DF6EA9" w:rsidRDefault="00351921" w:rsidP="00351921">
      <w:pPr>
        <w:spacing w:line="360" w:lineRule="auto"/>
        <w:rPr>
          <w:rFonts w:ascii="Times New Roman" w:eastAsia="MS Gothic" w:hAnsi="Times New Roman"/>
          <w:b/>
        </w:rPr>
      </w:pPr>
      <w:proofErr w:type="gramStart"/>
      <w:r>
        <w:rPr>
          <w:rFonts w:ascii="Times New Roman" w:hAnsi="Times New Roman"/>
          <w:b/>
          <w:lang w:val="en-GB"/>
        </w:rPr>
        <w:t xml:space="preserve">Supplementary </w:t>
      </w:r>
      <w:r w:rsidRPr="00342E6F">
        <w:rPr>
          <w:rFonts w:ascii="Times New Roman" w:hAnsi="Times New Roman"/>
          <w:b/>
          <w:lang w:val="en-GB"/>
        </w:rPr>
        <w:t xml:space="preserve">Table </w:t>
      </w:r>
      <w:r>
        <w:rPr>
          <w:rFonts w:ascii="Times New Roman" w:hAnsi="Times New Roman"/>
          <w:b/>
          <w:lang w:val="en-GB"/>
        </w:rPr>
        <w:t>S2</w:t>
      </w:r>
      <w:r w:rsidRPr="00342E6F">
        <w:rPr>
          <w:rFonts w:ascii="Times New Roman" w:hAnsi="Times New Roman"/>
          <w:b/>
          <w:lang w:val="en-GB"/>
        </w:rPr>
        <w:t>.</w:t>
      </w:r>
      <w:proofErr w:type="gramEnd"/>
      <w:r w:rsidRPr="00342E6F">
        <w:rPr>
          <w:rFonts w:ascii="Times New Roman" w:hAnsi="Times New Roman"/>
          <w:b/>
          <w:lang w:val="en-GB"/>
        </w:rPr>
        <w:t xml:space="preserve"> </w:t>
      </w:r>
      <w:r w:rsidRPr="00B54799">
        <w:rPr>
          <w:rFonts w:ascii="Times New Roman" w:eastAsia="MS Gothic" w:hAnsi="Times New Roman"/>
          <w:b/>
        </w:rPr>
        <w:t>Primary antibody</w:t>
      </w:r>
      <w:r w:rsidRPr="007F198D">
        <w:rPr>
          <w:rFonts w:ascii="Times New Roman" w:eastAsia="MS Gothic" w:hAnsi="Times New Roman"/>
          <w:b/>
        </w:rPr>
        <w:t xml:space="preserve"> information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7"/>
        <w:gridCol w:w="3260"/>
        <w:gridCol w:w="1985"/>
      </w:tblGrid>
      <w:tr w:rsidR="00351921" w:rsidRPr="00BB78D0" w14:paraId="29C7F95B" w14:textId="77777777" w:rsidTr="00351921">
        <w:tc>
          <w:tcPr>
            <w:tcW w:w="3227" w:type="dxa"/>
            <w:tcBorders>
              <w:top w:val="single" w:sz="4" w:space="0" w:color="auto"/>
              <w:bottom w:val="single" w:sz="4" w:space="0" w:color="auto"/>
            </w:tcBorders>
          </w:tcPr>
          <w:p w14:paraId="42D206F1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  <w:b/>
              </w:rPr>
            </w:pPr>
            <w:r w:rsidRPr="00BB78D0">
              <w:rPr>
                <w:rFonts w:ascii="Times New Roman" w:eastAsia="MS Gothic" w:hAnsi="Times New Roman"/>
                <w:b/>
              </w:rPr>
              <w:t>Antibody (clone)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14:paraId="0E611A9A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  <w:b/>
              </w:rPr>
            </w:pPr>
            <w:r w:rsidRPr="00BB78D0">
              <w:rPr>
                <w:rFonts w:ascii="Times New Roman" w:eastAsia="MS Gothic" w:hAnsi="Times New Roman"/>
                <w:b/>
              </w:rPr>
              <w:t xml:space="preserve">Company </w:t>
            </w:r>
          </w:p>
          <w:p w14:paraId="3E4651A0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  <w:b/>
              </w:rPr>
            </w:pPr>
            <w:r>
              <w:rPr>
                <w:rFonts w:ascii="Times New Roman" w:eastAsia="MS Gothic" w:hAnsi="Times New Roman"/>
                <w:b/>
              </w:rPr>
              <w:t>(</w:t>
            </w:r>
            <w:proofErr w:type="gramStart"/>
            <w:r>
              <w:rPr>
                <w:rFonts w:ascii="Times New Roman" w:eastAsia="MS Gothic" w:hAnsi="Times New Roman"/>
                <w:b/>
              </w:rPr>
              <w:t>catalogue</w:t>
            </w:r>
            <w:proofErr w:type="gramEnd"/>
            <w:r w:rsidRPr="00BB78D0">
              <w:rPr>
                <w:rFonts w:ascii="Times New Roman" w:eastAsia="MS Gothic" w:hAnsi="Times New Roman"/>
                <w:b/>
              </w:rPr>
              <w:t xml:space="preserve"> </w:t>
            </w:r>
            <w:r>
              <w:rPr>
                <w:rFonts w:ascii="Times New Roman" w:eastAsia="MS Gothic" w:hAnsi="Times New Roman"/>
                <w:b/>
              </w:rPr>
              <w:t>n</w:t>
            </w:r>
            <w:r w:rsidRPr="00BB78D0">
              <w:rPr>
                <w:rFonts w:ascii="Times New Roman" w:eastAsia="MS Gothic" w:hAnsi="Times New Roman"/>
                <w:b/>
              </w:rPr>
              <w:t>o.)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14:paraId="2AB62C23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  <w:b/>
              </w:rPr>
            </w:pPr>
            <w:r>
              <w:rPr>
                <w:rFonts w:ascii="Times New Roman" w:eastAsia="MS Gothic" w:hAnsi="Times New Roman"/>
                <w:b/>
              </w:rPr>
              <w:t>Applications</w:t>
            </w:r>
          </w:p>
        </w:tc>
      </w:tr>
      <w:tr w:rsidR="00351921" w:rsidRPr="00BB78D0" w14:paraId="7FA6956B" w14:textId="77777777" w:rsidTr="00351921">
        <w:tc>
          <w:tcPr>
            <w:tcW w:w="3227" w:type="dxa"/>
          </w:tcPr>
          <w:p w14:paraId="77B5EC33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ABCG2</w:t>
            </w:r>
          </w:p>
        </w:tc>
        <w:tc>
          <w:tcPr>
            <w:tcW w:w="3260" w:type="dxa"/>
          </w:tcPr>
          <w:p w14:paraId="1933600F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Millipore (MAB4155)</w:t>
            </w:r>
          </w:p>
        </w:tc>
        <w:tc>
          <w:tcPr>
            <w:tcW w:w="1985" w:type="dxa"/>
          </w:tcPr>
          <w:p w14:paraId="62F8D8E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50EE98D2" w14:textId="77777777" w:rsidTr="00351921">
        <w:tc>
          <w:tcPr>
            <w:tcW w:w="3227" w:type="dxa"/>
          </w:tcPr>
          <w:p w14:paraId="34BF3936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ACTB-horseradish peroxidase</w:t>
            </w:r>
          </w:p>
        </w:tc>
        <w:tc>
          <w:tcPr>
            <w:tcW w:w="3260" w:type="dxa"/>
          </w:tcPr>
          <w:p w14:paraId="27029287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Sigma-Aldrich (A3854)</w:t>
            </w:r>
          </w:p>
        </w:tc>
        <w:tc>
          <w:tcPr>
            <w:tcW w:w="1985" w:type="dxa"/>
          </w:tcPr>
          <w:p w14:paraId="28BC0A94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1:20,000 dilution</w:t>
            </w:r>
          </w:p>
        </w:tc>
      </w:tr>
      <w:tr w:rsidR="00351921" w:rsidRPr="00BB78D0" w14:paraId="75909074" w14:textId="77777777" w:rsidTr="00351921">
        <w:tc>
          <w:tcPr>
            <w:tcW w:w="3227" w:type="dxa"/>
          </w:tcPr>
          <w:p w14:paraId="6C698DF2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ALDH3A1</w:t>
            </w:r>
          </w:p>
        </w:tc>
        <w:tc>
          <w:tcPr>
            <w:tcW w:w="3260" w:type="dxa"/>
          </w:tcPr>
          <w:p w14:paraId="28777F11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Proteintech (15578-1)</w:t>
            </w:r>
          </w:p>
        </w:tc>
        <w:tc>
          <w:tcPr>
            <w:tcW w:w="1985" w:type="dxa"/>
          </w:tcPr>
          <w:p w14:paraId="0B527649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5484D123" w14:textId="77777777" w:rsidTr="00351921">
        <w:trPr>
          <w:trHeight w:val="289"/>
        </w:trPr>
        <w:tc>
          <w:tcPr>
            <w:tcW w:w="3227" w:type="dxa"/>
          </w:tcPr>
          <w:p w14:paraId="4602AC59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CD34</w:t>
            </w:r>
          </w:p>
        </w:tc>
        <w:tc>
          <w:tcPr>
            <w:tcW w:w="3260" w:type="dxa"/>
          </w:tcPr>
          <w:p w14:paraId="6F9AB60F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Millipore (CBL496)</w:t>
            </w:r>
          </w:p>
        </w:tc>
        <w:tc>
          <w:tcPr>
            <w:tcW w:w="1985" w:type="dxa"/>
          </w:tcPr>
          <w:p w14:paraId="1D475496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44A25BAB" w14:textId="77777777" w:rsidTr="00351921">
        <w:tc>
          <w:tcPr>
            <w:tcW w:w="3227" w:type="dxa"/>
          </w:tcPr>
          <w:p w14:paraId="065812F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CD90/Thy1</w:t>
            </w:r>
          </w:p>
        </w:tc>
        <w:tc>
          <w:tcPr>
            <w:tcW w:w="3260" w:type="dxa"/>
          </w:tcPr>
          <w:p w14:paraId="7BDC731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BD (550402)</w:t>
            </w:r>
          </w:p>
        </w:tc>
        <w:tc>
          <w:tcPr>
            <w:tcW w:w="1985" w:type="dxa"/>
          </w:tcPr>
          <w:p w14:paraId="5338C9C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1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09D55D4B" w14:textId="77777777" w:rsidTr="00351921">
        <w:tc>
          <w:tcPr>
            <w:tcW w:w="3227" w:type="dxa"/>
          </w:tcPr>
          <w:p w14:paraId="23A390AE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HNK1/CD57</w:t>
            </w:r>
          </w:p>
        </w:tc>
        <w:tc>
          <w:tcPr>
            <w:tcW w:w="3260" w:type="dxa"/>
          </w:tcPr>
          <w:p w14:paraId="54F229B8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Sigma-Aldrich (C6680)</w:t>
            </w:r>
          </w:p>
        </w:tc>
        <w:tc>
          <w:tcPr>
            <w:tcW w:w="1985" w:type="dxa"/>
          </w:tcPr>
          <w:p w14:paraId="69374EC2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1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0859EC51" w14:textId="77777777" w:rsidTr="00351921">
        <w:tc>
          <w:tcPr>
            <w:tcW w:w="3227" w:type="dxa"/>
          </w:tcPr>
          <w:p w14:paraId="5968C08A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Lgr5</w:t>
            </w:r>
          </w:p>
        </w:tc>
        <w:tc>
          <w:tcPr>
            <w:tcW w:w="3260" w:type="dxa"/>
          </w:tcPr>
          <w:p w14:paraId="22AF541D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Origene (TA503316)</w:t>
            </w:r>
          </w:p>
        </w:tc>
        <w:tc>
          <w:tcPr>
            <w:tcW w:w="1985" w:type="dxa"/>
          </w:tcPr>
          <w:p w14:paraId="3B3A982E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1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  <w:p w14:paraId="51ECE6AA" w14:textId="7C5D6C6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</w:t>
            </w:r>
            <w:r w:rsidR="00EA2AC0">
              <w:rPr>
                <w:rFonts w:ascii="Times New Roman" w:eastAsia="MS Gothic" w:hAnsi="Times New Roman"/>
              </w:rPr>
              <w:t>m-</w:t>
            </w:r>
            <w:r>
              <w:rPr>
                <w:rFonts w:ascii="Times New Roman" w:eastAsia="MS Gothic" w:hAnsi="Times New Roman"/>
              </w:rPr>
              <w:t xml:space="preserve">SEM: 2 </w:t>
            </w:r>
            <w:r w:rsidRPr="00B42B41">
              <w:rPr>
                <w:rFonts w:ascii="Symbol" w:eastAsia="MS Gothic" w:hAnsi="Symbol"/>
              </w:rPr>
              <w:t></w:t>
            </w:r>
            <w:r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3A5B8B45" w14:textId="77777777" w:rsidTr="00351921">
        <w:tc>
          <w:tcPr>
            <w:tcW w:w="3227" w:type="dxa"/>
          </w:tcPr>
          <w:p w14:paraId="7CCB89C2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Na</w:t>
            </w:r>
            <w:r w:rsidRPr="00B42B41">
              <w:rPr>
                <w:rFonts w:ascii="Times New Roman" w:eastAsia="MS Gothic" w:hAnsi="Times New Roman"/>
                <w:vertAlign w:val="superscript"/>
              </w:rPr>
              <w:t>+</w:t>
            </w:r>
            <w:r>
              <w:rPr>
                <w:rFonts w:ascii="Times New Roman" w:eastAsia="MS Gothic" w:hAnsi="Times New Roman"/>
              </w:rPr>
              <w:t>K</w:t>
            </w:r>
            <w:r w:rsidRPr="00B42B41">
              <w:rPr>
                <w:rFonts w:ascii="Times New Roman" w:eastAsia="MS Gothic" w:hAnsi="Times New Roman"/>
                <w:vertAlign w:val="superscript"/>
              </w:rPr>
              <w:t>+</w:t>
            </w:r>
            <w:r>
              <w:rPr>
                <w:rFonts w:ascii="Times New Roman" w:eastAsia="MS Gothic" w:hAnsi="Times New Roman"/>
              </w:rPr>
              <w:t>ATPase</w:t>
            </w:r>
          </w:p>
        </w:tc>
        <w:tc>
          <w:tcPr>
            <w:tcW w:w="3260" w:type="dxa"/>
          </w:tcPr>
          <w:p w14:paraId="2770C95F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SantaCruz Biotech (sc-48345)</w:t>
            </w:r>
          </w:p>
        </w:tc>
        <w:tc>
          <w:tcPr>
            <w:tcW w:w="1985" w:type="dxa"/>
          </w:tcPr>
          <w:p w14:paraId="2CE9F896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IF: 2 </w:t>
            </w:r>
            <w:r w:rsidRPr="00B42B41">
              <w:rPr>
                <w:rFonts w:ascii="Symbol" w:eastAsia="MS Gothic" w:hAnsi="Symbol"/>
              </w:rPr>
              <w:t></w:t>
            </w:r>
            <w:r>
              <w:rPr>
                <w:rFonts w:ascii="Times New Roman" w:eastAsia="MS Gothic" w:hAnsi="Times New Roman"/>
              </w:rPr>
              <w:t>g/ml</w:t>
            </w:r>
          </w:p>
          <w:p w14:paraId="26F25960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WB: 0.5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1D0E8C5F" w14:textId="77777777" w:rsidTr="00351921">
        <w:tc>
          <w:tcPr>
            <w:tcW w:w="3227" w:type="dxa"/>
          </w:tcPr>
          <w:p w14:paraId="64FAB646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Nestin</w:t>
            </w:r>
          </w:p>
        </w:tc>
        <w:tc>
          <w:tcPr>
            <w:tcW w:w="3260" w:type="dxa"/>
          </w:tcPr>
          <w:p w14:paraId="012F7DF7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SantaCruz Biotech (sc23927)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</w:p>
        </w:tc>
        <w:tc>
          <w:tcPr>
            <w:tcW w:w="1985" w:type="dxa"/>
          </w:tcPr>
          <w:p w14:paraId="16001ABD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IF: </w:t>
            </w:r>
            <w:r w:rsidRPr="00BB78D0">
              <w:rPr>
                <w:rFonts w:ascii="Times New Roman" w:eastAsia="MS Gothic" w:hAnsi="Times New Roman"/>
              </w:rPr>
              <w:t xml:space="preserve">0.5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414124F6" w14:textId="77777777" w:rsidTr="00351921">
        <w:tc>
          <w:tcPr>
            <w:tcW w:w="3227" w:type="dxa"/>
          </w:tcPr>
          <w:p w14:paraId="522BD0F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P75NTR</w:t>
            </w:r>
          </w:p>
        </w:tc>
        <w:tc>
          <w:tcPr>
            <w:tcW w:w="3260" w:type="dxa"/>
          </w:tcPr>
          <w:p w14:paraId="75FCA1F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Millipore (AB1554)</w:t>
            </w:r>
          </w:p>
        </w:tc>
        <w:tc>
          <w:tcPr>
            <w:tcW w:w="1985" w:type="dxa"/>
          </w:tcPr>
          <w:p w14:paraId="77DF014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061298F3" w14:textId="77777777" w:rsidTr="00351921">
        <w:tc>
          <w:tcPr>
            <w:tcW w:w="3227" w:type="dxa"/>
          </w:tcPr>
          <w:p w14:paraId="7B33CA4E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Pitx2</w:t>
            </w:r>
          </w:p>
        </w:tc>
        <w:tc>
          <w:tcPr>
            <w:tcW w:w="3260" w:type="dxa"/>
          </w:tcPr>
          <w:p w14:paraId="0CE5037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Capra (PA1020)</w:t>
            </w:r>
          </w:p>
        </w:tc>
        <w:tc>
          <w:tcPr>
            <w:tcW w:w="1985" w:type="dxa"/>
          </w:tcPr>
          <w:p w14:paraId="48C343F3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1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7F4E037D" w14:textId="77777777" w:rsidTr="00351921">
        <w:tc>
          <w:tcPr>
            <w:tcW w:w="3227" w:type="dxa"/>
          </w:tcPr>
          <w:p w14:paraId="12824353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Prdx6 (TAG-2A12)</w:t>
            </w:r>
          </w:p>
        </w:tc>
        <w:tc>
          <w:tcPr>
            <w:tcW w:w="3260" w:type="dxa"/>
          </w:tcPr>
          <w:p w14:paraId="2A5D7E9A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Raised in-house (</w:t>
            </w:r>
            <w:r w:rsidRPr="00FF2495">
              <w:rPr>
                <w:rFonts w:ascii="Times New Roman" w:eastAsia="MS Gothic" w:hAnsi="Times New Roman"/>
              </w:rPr>
              <w:t>Ding et al., 2014</w:t>
            </w:r>
            <w:r>
              <w:rPr>
                <w:rFonts w:ascii="Times New Roman" w:eastAsia="MS Gothic" w:hAnsi="Times New Roman"/>
              </w:rPr>
              <w:t>)</w:t>
            </w:r>
          </w:p>
        </w:tc>
        <w:tc>
          <w:tcPr>
            <w:tcW w:w="1985" w:type="dxa"/>
          </w:tcPr>
          <w:p w14:paraId="5FCE9D4E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  <w:p w14:paraId="14759E7E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WB: 1 </w:t>
            </w:r>
            <w:r w:rsidRPr="00B42B41">
              <w:rPr>
                <w:rFonts w:ascii="Symbol" w:eastAsia="MS Gothic" w:hAnsi="Symbol"/>
              </w:rPr>
              <w:t></w:t>
            </w:r>
            <w:r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5034987B" w14:textId="77777777" w:rsidTr="00351921">
        <w:tc>
          <w:tcPr>
            <w:tcW w:w="3227" w:type="dxa"/>
          </w:tcPr>
          <w:p w14:paraId="6EE8C9B2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Telomerase</w:t>
            </w:r>
          </w:p>
        </w:tc>
        <w:tc>
          <w:tcPr>
            <w:tcW w:w="3260" w:type="dxa"/>
          </w:tcPr>
          <w:p w14:paraId="738E921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ThermoFisher (MA5-16034)</w:t>
            </w:r>
          </w:p>
        </w:tc>
        <w:tc>
          <w:tcPr>
            <w:tcW w:w="1985" w:type="dxa"/>
          </w:tcPr>
          <w:p w14:paraId="3F879A3B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IF: 2</w:t>
            </w:r>
            <w:r w:rsidRPr="00BB78D0">
              <w:rPr>
                <w:rFonts w:ascii="Times New Roman" w:eastAsia="MS Gothic" w:hAnsi="Times New Roman"/>
              </w:rPr>
              <w:t xml:space="preserve">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2A459FB6" w14:textId="77777777" w:rsidTr="00351921">
        <w:tc>
          <w:tcPr>
            <w:tcW w:w="3227" w:type="dxa"/>
          </w:tcPr>
          <w:p w14:paraId="0CCA98BA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Vimentin</w:t>
            </w:r>
          </w:p>
        </w:tc>
        <w:tc>
          <w:tcPr>
            <w:tcW w:w="3260" w:type="dxa"/>
          </w:tcPr>
          <w:p w14:paraId="5351DC94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Abcam (ab8978)</w:t>
            </w:r>
          </w:p>
        </w:tc>
        <w:tc>
          <w:tcPr>
            <w:tcW w:w="1985" w:type="dxa"/>
          </w:tcPr>
          <w:p w14:paraId="0687FEC6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IF: </w:t>
            </w:r>
            <w:r w:rsidRPr="00BB78D0">
              <w:rPr>
                <w:rFonts w:ascii="Times New Roman" w:eastAsia="MS Gothic" w:hAnsi="Times New Roman"/>
              </w:rPr>
              <w:t xml:space="preserve">1.5 </w:t>
            </w:r>
            <w:r w:rsidRPr="00BB78D0">
              <w:rPr>
                <w:rFonts w:ascii="Symbol" w:eastAsia="MS Gothic" w:hAnsi="Symbol"/>
              </w:rPr>
              <w:t></w:t>
            </w:r>
            <w:r w:rsidRPr="00BB78D0"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51FD408F" w14:textId="77777777" w:rsidTr="00351921">
        <w:tc>
          <w:tcPr>
            <w:tcW w:w="3227" w:type="dxa"/>
          </w:tcPr>
          <w:p w14:paraId="4C0CE24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ZO-1</w:t>
            </w:r>
          </w:p>
        </w:tc>
        <w:tc>
          <w:tcPr>
            <w:tcW w:w="3260" w:type="dxa"/>
          </w:tcPr>
          <w:p w14:paraId="2551C3D7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Millipore</w:t>
            </w:r>
          </w:p>
        </w:tc>
        <w:tc>
          <w:tcPr>
            <w:tcW w:w="1985" w:type="dxa"/>
          </w:tcPr>
          <w:p w14:paraId="4CD2E738" w14:textId="77777777" w:rsidR="00351921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 xml:space="preserve">WB: 1 </w:t>
            </w:r>
            <w:r w:rsidRPr="00B42B41">
              <w:rPr>
                <w:rFonts w:ascii="Symbol" w:eastAsia="MS Gothic" w:hAnsi="Symbol"/>
              </w:rPr>
              <w:t></w:t>
            </w:r>
            <w:r>
              <w:rPr>
                <w:rFonts w:ascii="Times New Roman" w:eastAsia="MS Gothic" w:hAnsi="Times New Roman"/>
              </w:rPr>
              <w:t>g/ml</w:t>
            </w:r>
          </w:p>
        </w:tc>
      </w:tr>
      <w:tr w:rsidR="00351921" w:rsidRPr="00BB78D0" w14:paraId="24FE3211" w14:textId="77777777" w:rsidTr="00351921">
        <w:tc>
          <w:tcPr>
            <w:tcW w:w="3227" w:type="dxa"/>
            <w:tcBorders>
              <w:bottom w:val="single" w:sz="4" w:space="0" w:color="auto"/>
            </w:tcBorders>
          </w:tcPr>
          <w:p w14:paraId="7BA29965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Phalloidin-AlexaFluor 488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14:paraId="27E3A3AA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Invitrogen</w:t>
            </w:r>
            <w:r w:rsidRPr="00BB78D0">
              <w:rPr>
                <w:rFonts w:ascii="Times New Roman" w:eastAsia="MS Gothic" w:hAnsi="Times New Roman"/>
              </w:rPr>
              <w:t xml:space="preserve"> (</w:t>
            </w:r>
            <w:r>
              <w:rPr>
                <w:rFonts w:ascii="Times New Roman" w:eastAsia="MS Gothic" w:hAnsi="Times New Roman"/>
              </w:rPr>
              <w:t>A12379</w:t>
            </w:r>
            <w:r w:rsidRPr="00BB78D0">
              <w:rPr>
                <w:rFonts w:ascii="Times New Roman" w:eastAsia="MS Gothic" w:hAnsi="Times New Roman"/>
              </w:rPr>
              <w:t>)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630A80DB" w14:textId="77777777" w:rsidR="00351921" w:rsidRPr="00BB78D0" w:rsidRDefault="00351921" w:rsidP="00351921">
            <w:pPr>
              <w:spacing w:line="360" w:lineRule="auto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/>
              </w:rPr>
              <w:t>1:600 dilution</w:t>
            </w:r>
          </w:p>
        </w:tc>
      </w:tr>
    </w:tbl>
    <w:p w14:paraId="46D38E37" w14:textId="41768F1F" w:rsidR="00351921" w:rsidRPr="00B54799" w:rsidRDefault="00351921" w:rsidP="00351921">
      <w:pPr>
        <w:spacing w:line="360" w:lineRule="auto"/>
        <w:rPr>
          <w:rFonts w:ascii="Times New Roman" w:eastAsia="MS Gothic" w:hAnsi="Times New Roman"/>
        </w:rPr>
      </w:pPr>
      <w:r w:rsidRPr="00B54799">
        <w:rPr>
          <w:rFonts w:ascii="Times New Roman" w:eastAsia="MS Gothic" w:hAnsi="Times New Roman"/>
        </w:rPr>
        <w:t xml:space="preserve">* </w:t>
      </w:r>
      <w:r>
        <w:rPr>
          <w:rFonts w:ascii="Times New Roman" w:eastAsia="MS Gothic" w:hAnsi="Times New Roman"/>
        </w:rPr>
        <w:t>IF: immunofluorescence; I</w:t>
      </w:r>
      <w:r w:rsidR="00EA2AC0">
        <w:rPr>
          <w:rFonts w:ascii="Times New Roman" w:eastAsia="MS Gothic" w:hAnsi="Times New Roman"/>
        </w:rPr>
        <w:t>m-</w:t>
      </w:r>
      <w:r>
        <w:rPr>
          <w:rFonts w:ascii="Times New Roman" w:eastAsia="MS Gothic" w:hAnsi="Times New Roman"/>
        </w:rPr>
        <w:t>SEM: immuno-scanning EM; WB: western blotting</w:t>
      </w:r>
    </w:p>
    <w:p w14:paraId="3D03BE3B" w14:textId="77777777" w:rsidR="00351921" w:rsidRDefault="00351921" w:rsidP="00351921">
      <w:pPr>
        <w:spacing w:line="360" w:lineRule="auto"/>
      </w:pPr>
    </w:p>
    <w:p w14:paraId="53A5A6A3" w14:textId="77777777" w:rsidR="00351921" w:rsidRDefault="00351921" w:rsidP="00351921">
      <w:pPr>
        <w:spacing w:line="360" w:lineRule="auto"/>
        <w:rPr>
          <w:rFonts w:ascii="Times New Roman" w:hAnsi="Times New Roman"/>
          <w:b/>
          <w:noProof/>
        </w:rPr>
      </w:pPr>
    </w:p>
    <w:p w14:paraId="14F6A6D1" w14:textId="77777777" w:rsidR="00351921" w:rsidRDefault="00351921" w:rsidP="00351921">
      <w:pPr>
        <w:spacing w:line="360" w:lineRule="auto"/>
        <w:rPr>
          <w:rFonts w:ascii="Times New Roman" w:hAnsi="Times New Roman"/>
          <w:b/>
          <w:noProof/>
        </w:rPr>
      </w:pPr>
    </w:p>
    <w:p w14:paraId="5957721D" w14:textId="77777777" w:rsidR="00351921" w:rsidRDefault="00351921" w:rsidP="00E723A9">
      <w:pPr>
        <w:spacing w:line="360" w:lineRule="auto"/>
        <w:rPr>
          <w:rFonts w:ascii="Times New Roman" w:hAnsi="Times New Roman"/>
          <w:b/>
          <w:lang w:val="en-GB"/>
        </w:rPr>
      </w:pPr>
    </w:p>
    <w:p w14:paraId="6A1CF2F3" w14:textId="77777777" w:rsidR="00351921" w:rsidRDefault="00351921">
      <w:pPr>
        <w:rPr>
          <w:rFonts w:ascii="Times New Roman" w:hAnsi="Times New Roman"/>
          <w:b/>
          <w:lang w:val="en-GB"/>
        </w:rPr>
      </w:pPr>
      <w:r>
        <w:rPr>
          <w:rFonts w:ascii="Times New Roman" w:hAnsi="Times New Roman"/>
          <w:b/>
          <w:lang w:val="en-GB"/>
        </w:rPr>
        <w:br w:type="page"/>
      </w:r>
    </w:p>
    <w:p w14:paraId="47E3993C" w14:textId="0F440395" w:rsidR="00BF7DB7" w:rsidRPr="00A65C85" w:rsidRDefault="00BF7DB7" w:rsidP="00E723A9">
      <w:pPr>
        <w:spacing w:line="360" w:lineRule="auto"/>
        <w:rPr>
          <w:rFonts w:ascii="Times New Roman" w:hAnsi="Times New Roman"/>
          <w:b/>
          <w:noProof/>
        </w:rPr>
      </w:pPr>
      <w:proofErr w:type="gramStart"/>
      <w:r>
        <w:rPr>
          <w:rFonts w:ascii="Times New Roman" w:hAnsi="Times New Roman"/>
          <w:b/>
          <w:lang w:val="en-GB"/>
        </w:rPr>
        <w:t xml:space="preserve">Supplementary </w:t>
      </w:r>
      <w:r w:rsidRPr="00342E6F">
        <w:rPr>
          <w:rFonts w:ascii="Times New Roman" w:hAnsi="Times New Roman"/>
          <w:b/>
          <w:lang w:val="en-GB"/>
        </w:rPr>
        <w:t xml:space="preserve">Table </w:t>
      </w:r>
      <w:r w:rsidR="00143979">
        <w:rPr>
          <w:rFonts w:ascii="Times New Roman" w:hAnsi="Times New Roman"/>
          <w:b/>
          <w:lang w:val="en-GB"/>
        </w:rPr>
        <w:t>S</w:t>
      </w:r>
      <w:r w:rsidR="00351921">
        <w:rPr>
          <w:rFonts w:ascii="Times New Roman" w:hAnsi="Times New Roman"/>
          <w:b/>
          <w:lang w:val="en-GB"/>
        </w:rPr>
        <w:t>3</w:t>
      </w:r>
      <w:r w:rsidRPr="00342E6F">
        <w:rPr>
          <w:rFonts w:ascii="Times New Roman" w:hAnsi="Times New Roman"/>
          <w:b/>
          <w:lang w:val="en-GB"/>
        </w:rPr>
        <w:t>.</w:t>
      </w:r>
      <w:proofErr w:type="gramEnd"/>
      <w:r w:rsidRPr="00342E6F">
        <w:rPr>
          <w:rFonts w:ascii="Times New Roman" w:hAnsi="Times New Roman"/>
          <w:b/>
          <w:lang w:val="en-GB"/>
        </w:rPr>
        <w:t xml:space="preserve"> </w:t>
      </w:r>
      <w:r w:rsidRPr="00A65C85">
        <w:rPr>
          <w:rFonts w:ascii="Times New Roman" w:hAnsi="Times New Roman"/>
          <w:b/>
          <w:noProof/>
        </w:rPr>
        <w:t xml:space="preserve">Expression primers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1275"/>
        <w:gridCol w:w="2410"/>
        <w:gridCol w:w="360"/>
        <w:gridCol w:w="3937"/>
      </w:tblGrid>
      <w:tr w:rsidR="00BF7DB7" w:rsidRPr="000D070E" w14:paraId="5C161FAE" w14:textId="77777777" w:rsidTr="00A56B9B"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14:paraId="017A6718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14:paraId="4FD1C475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  <w:b/>
              </w:rPr>
            </w:pPr>
            <w:r w:rsidRPr="000D070E">
              <w:rPr>
                <w:rFonts w:ascii="Times New Roman" w:hAnsi="Times New Roman"/>
                <w:b/>
              </w:rPr>
              <w:t>Gene</w:t>
            </w:r>
          </w:p>
        </w:tc>
        <w:tc>
          <w:tcPr>
            <w:tcW w:w="27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D6A93F2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  <w:b/>
              </w:rPr>
            </w:pPr>
            <w:r w:rsidRPr="000D070E">
              <w:rPr>
                <w:rFonts w:ascii="Times New Roman" w:hAnsi="Times New Roman"/>
                <w:b/>
              </w:rPr>
              <w:t>GeneBank Accession No.</w:t>
            </w:r>
          </w:p>
        </w:tc>
        <w:tc>
          <w:tcPr>
            <w:tcW w:w="3937" w:type="dxa"/>
            <w:tcBorders>
              <w:top w:val="single" w:sz="4" w:space="0" w:color="auto"/>
              <w:bottom w:val="single" w:sz="4" w:space="0" w:color="auto"/>
            </w:tcBorders>
          </w:tcPr>
          <w:p w14:paraId="3CBA8F3E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  <w:b/>
              </w:rPr>
            </w:pPr>
          </w:p>
        </w:tc>
      </w:tr>
      <w:tr w:rsidR="00BF7DB7" w:rsidRPr="000D070E" w14:paraId="025777C3" w14:textId="77777777" w:rsidTr="00A56B9B">
        <w:tc>
          <w:tcPr>
            <w:tcW w:w="8516" w:type="dxa"/>
            <w:gridSpan w:val="5"/>
          </w:tcPr>
          <w:p w14:paraId="57CA2E1A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Oligonucleotide primers</w:t>
            </w:r>
          </w:p>
        </w:tc>
      </w:tr>
      <w:tr w:rsidR="00BF7DB7" w:rsidRPr="000D070E" w14:paraId="66130FEC" w14:textId="77777777" w:rsidTr="00A56B9B">
        <w:tc>
          <w:tcPr>
            <w:tcW w:w="534" w:type="dxa"/>
          </w:tcPr>
          <w:p w14:paraId="709A1EEC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</w:tcPr>
          <w:p w14:paraId="63A12E95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COL8A2</w:t>
            </w:r>
          </w:p>
        </w:tc>
        <w:tc>
          <w:tcPr>
            <w:tcW w:w="2410" w:type="dxa"/>
          </w:tcPr>
          <w:p w14:paraId="3984FBCC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A4113C">
              <w:rPr>
                <w:rFonts w:ascii="Times New Roman" w:hAnsi="Times New Roman"/>
                <w:color w:val="000000"/>
              </w:rPr>
              <w:t>NM_005202.2</w:t>
            </w:r>
          </w:p>
        </w:tc>
        <w:tc>
          <w:tcPr>
            <w:tcW w:w="4297" w:type="dxa"/>
            <w:gridSpan w:val="2"/>
          </w:tcPr>
          <w:p w14:paraId="3DBC89A4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6AB3">
              <w:rPr>
                <w:rFonts w:ascii="Times New Roman" w:hAnsi="Times New Roman"/>
              </w:rPr>
              <w:t>F:</w:t>
            </w:r>
            <w:r w:rsidRPr="000D6AB3">
              <w:rPr>
                <w:rFonts w:ascii="Times New Roman" w:hAnsi="Times New Roman"/>
                <w:color w:val="000000"/>
              </w:rPr>
              <w:t xml:space="preserve"> ACATCCAGCCCATGCAGAAA    </w:t>
            </w:r>
          </w:p>
          <w:p w14:paraId="04F92BD4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color w:val="000000"/>
              </w:rPr>
              <w:t>R: GCATTTCCAGGTACTGGCCT</w:t>
            </w:r>
          </w:p>
        </w:tc>
      </w:tr>
      <w:tr w:rsidR="00BF7DB7" w:rsidRPr="000D070E" w14:paraId="340CE3F3" w14:textId="77777777" w:rsidTr="00A56B9B">
        <w:tc>
          <w:tcPr>
            <w:tcW w:w="534" w:type="dxa"/>
          </w:tcPr>
          <w:p w14:paraId="0456BB83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2</w:t>
            </w:r>
          </w:p>
        </w:tc>
        <w:tc>
          <w:tcPr>
            <w:tcW w:w="1275" w:type="dxa"/>
          </w:tcPr>
          <w:p w14:paraId="0E643DDA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A4113C">
              <w:rPr>
                <w:rFonts w:ascii="Times New Roman" w:hAnsi="Times New Roman"/>
              </w:rPr>
              <w:t>GAPDH</w:t>
            </w:r>
          </w:p>
        </w:tc>
        <w:tc>
          <w:tcPr>
            <w:tcW w:w="2410" w:type="dxa"/>
          </w:tcPr>
          <w:p w14:paraId="36A57C95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A4113C">
              <w:rPr>
                <w:rFonts w:ascii="Times New Roman" w:hAnsi="Times New Roman"/>
                <w:color w:val="000000"/>
              </w:rPr>
              <w:t>NM_002046</w:t>
            </w:r>
            <w:r>
              <w:rPr>
                <w:rFonts w:ascii="Times New Roman" w:hAnsi="Times New Roman"/>
                <w:color w:val="000000"/>
              </w:rPr>
              <w:t>.6</w:t>
            </w:r>
          </w:p>
        </w:tc>
        <w:tc>
          <w:tcPr>
            <w:tcW w:w="4297" w:type="dxa"/>
            <w:gridSpan w:val="2"/>
          </w:tcPr>
          <w:p w14:paraId="05A9364D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</w:rPr>
              <w:t xml:space="preserve">F: </w:t>
            </w:r>
            <w:r w:rsidRPr="000D6AB3">
              <w:rPr>
                <w:rFonts w:ascii="Times New Roman" w:hAnsi="Times New Roman"/>
                <w:color w:val="000000"/>
              </w:rPr>
              <w:t>TGTGGTCATGAGTCCTTCCA</w:t>
            </w:r>
          </w:p>
          <w:p w14:paraId="4794D71A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</w:rPr>
              <w:t xml:space="preserve">R: </w:t>
            </w:r>
            <w:r w:rsidRPr="000D6AB3">
              <w:rPr>
                <w:rFonts w:ascii="Times New Roman" w:hAnsi="Times New Roman"/>
                <w:color w:val="000000"/>
              </w:rPr>
              <w:t>CGAGATCCCTCCAAAATCAA</w:t>
            </w:r>
          </w:p>
        </w:tc>
      </w:tr>
      <w:tr w:rsidR="00BF7DB7" w:rsidRPr="000D070E" w14:paraId="526A1DB4" w14:textId="77777777" w:rsidTr="00A56B9B">
        <w:tc>
          <w:tcPr>
            <w:tcW w:w="534" w:type="dxa"/>
          </w:tcPr>
          <w:p w14:paraId="6D91C382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3</w:t>
            </w:r>
          </w:p>
        </w:tc>
        <w:tc>
          <w:tcPr>
            <w:tcW w:w="1275" w:type="dxa"/>
          </w:tcPr>
          <w:p w14:paraId="0C063117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A4113C">
              <w:rPr>
                <w:rFonts w:ascii="Times New Roman" w:hAnsi="Times New Roman"/>
              </w:rPr>
              <w:t>P75NTR</w:t>
            </w:r>
          </w:p>
        </w:tc>
        <w:tc>
          <w:tcPr>
            <w:tcW w:w="2410" w:type="dxa"/>
          </w:tcPr>
          <w:p w14:paraId="6495F155" w14:textId="77777777" w:rsidR="00BF7DB7" w:rsidRPr="00A4113C" w:rsidRDefault="00BF7DB7" w:rsidP="00E723A9">
            <w:pPr>
              <w:numPr>
                <w:ilvl w:val="0"/>
                <w:numId w:val="1"/>
              </w:numPr>
              <w:shd w:val="clear" w:color="auto" w:fill="FFFFFF"/>
              <w:spacing w:before="100" w:beforeAutospacing="1" w:after="100" w:afterAutospacing="1" w:line="360" w:lineRule="auto"/>
              <w:ind w:left="0"/>
              <w:rPr>
                <w:rFonts w:ascii="Times New Roman" w:hAnsi="Times New Roman"/>
                <w:color w:val="333333"/>
              </w:rPr>
            </w:pPr>
            <w:r>
              <w:rPr>
                <w:rFonts w:ascii="Times New Roman" w:hAnsi="Times New Roman"/>
                <w:color w:val="000000"/>
              </w:rPr>
              <w:t>NM_002507.3</w:t>
            </w:r>
          </w:p>
        </w:tc>
        <w:tc>
          <w:tcPr>
            <w:tcW w:w="4297" w:type="dxa"/>
            <w:gridSpan w:val="2"/>
          </w:tcPr>
          <w:p w14:paraId="675829A3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6AB3">
              <w:rPr>
                <w:rFonts w:ascii="Times New Roman" w:hAnsi="Times New Roman"/>
              </w:rPr>
              <w:t xml:space="preserve">F: </w:t>
            </w:r>
            <w:r w:rsidRPr="000D6AB3">
              <w:rPr>
                <w:rFonts w:ascii="Times New Roman" w:hAnsi="Times New Roman"/>
                <w:color w:val="000000"/>
              </w:rPr>
              <w:t>CCTACGGCTACTACCAGGATG</w:t>
            </w:r>
          </w:p>
          <w:p w14:paraId="3C42314D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color w:val="000000"/>
              </w:rPr>
              <w:t>R: CACACGGT</w:t>
            </w:r>
            <w:r>
              <w:rPr>
                <w:rFonts w:ascii="Times New Roman" w:hAnsi="Times New Roman"/>
                <w:color w:val="000000"/>
              </w:rPr>
              <w:t>GTTCTGCTTGTC</w:t>
            </w:r>
          </w:p>
        </w:tc>
      </w:tr>
      <w:tr w:rsidR="00BF7DB7" w:rsidRPr="000D070E" w14:paraId="023F652D" w14:textId="77777777" w:rsidTr="00A56B9B">
        <w:tc>
          <w:tcPr>
            <w:tcW w:w="534" w:type="dxa"/>
          </w:tcPr>
          <w:p w14:paraId="4C026E36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4</w:t>
            </w:r>
          </w:p>
        </w:tc>
        <w:tc>
          <w:tcPr>
            <w:tcW w:w="1275" w:type="dxa"/>
          </w:tcPr>
          <w:p w14:paraId="144AF612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SNAIL1</w:t>
            </w:r>
          </w:p>
        </w:tc>
        <w:tc>
          <w:tcPr>
            <w:tcW w:w="2410" w:type="dxa"/>
          </w:tcPr>
          <w:p w14:paraId="1ACECBF6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A4113C">
              <w:rPr>
                <w:rFonts w:ascii="Times New Roman" w:hAnsi="Times New Roman"/>
                <w:color w:val="000000"/>
              </w:rPr>
              <w:t>NM_005985.3</w:t>
            </w:r>
          </w:p>
        </w:tc>
        <w:tc>
          <w:tcPr>
            <w:tcW w:w="4297" w:type="dxa"/>
            <w:gridSpan w:val="2"/>
          </w:tcPr>
          <w:p w14:paraId="0A73516C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6AB3">
              <w:rPr>
                <w:rFonts w:ascii="Times New Roman" w:hAnsi="Times New Roman"/>
              </w:rPr>
              <w:t>F: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color w:val="000000"/>
              </w:rPr>
              <w:t>GACCCCAATCGGAAGCCTAACT</w:t>
            </w:r>
          </w:p>
          <w:p w14:paraId="0507406E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color w:val="000000"/>
              </w:rPr>
              <w:t>R: AGCCTTTCCCACTGTCCTCATCT</w:t>
            </w:r>
          </w:p>
        </w:tc>
      </w:tr>
      <w:tr w:rsidR="00BF7DB7" w:rsidRPr="000D070E" w14:paraId="2A294346" w14:textId="77777777" w:rsidTr="00A56B9B">
        <w:tc>
          <w:tcPr>
            <w:tcW w:w="534" w:type="dxa"/>
          </w:tcPr>
          <w:p w14:paraId="55191F13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5</w:t>
            </w:r>
          </w:p>
        </w:tc>
        <w:tc>
          <w:tcPr>
            <w:tcW w:w="1275" w:type="dxa"/>
          </w:tcPr>
          <w:p w14:paraId="3FCA10CB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SOX9</w:t>
            </w:r>
          </w:p>
        </w:tc>
        <w:tc>
          <w:tcPr>
            <w:tcW w:w="2410" w:type="dxa"/>
          </w:tcPr>
          <w:p w14:paraId="45F31403" w14:textId="77777777" w:rsidR="00BF7DB7" w:rsidRPr="00A4113C" w:rsidRDefault="00BF7DB7" w:rsidP="00E723A9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ind w:left="0"/>
              <w:rPr>
                <w:rFonts w:ascii="Times New Roman" w:hAnsi="Times New Roman"/>
                <w:color w:val="333333"/>
              </w:rPr>
            </w:pPr>
            <w:r w:rsidRPr="00A4113C">
              <w:rPr>
                <w:rFonts w:ascii="Times New Roman" w:hAnsi="Times New Roman"/>
                <w:color w:val="000000"/>
              </w:rPr>
              <w:t>NM_000346.3</w:t>
            </w:r>
          </w:p>
        </w:tc>
        <w:tc>
          <w:tcPr>
            <w:tcW w:w="4297" w:type="dxa"/>
            <w:gridSpan w:val="2"/>
          </w:tcPr>
          <w:p w14:paraId="19538FE2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6AB3">
              <w:rPr>
                <w:rFonts w:ascii="Times New Roman" w:hAnsi="Times New Roman"/>
              </w:rPr>
              <w:t xml:space="preserve">F: </w:t>
            </w:r>
            <w:r w:rsidRPr="000D6AB3">
              <w:rPr>
                <w:rFonts w:ascii="Times New Roman" w:hAnsi="Times New Roman"/>
                <w:color w:val="000000"/>
              </w:rPr>
              <w:t xml:space="preserve">TTCACCTACATGAACCCCGC  </w:t>
            </w:r>
          </w:p>
          <w:p w14:paraId="35C38DF2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color w:val="000000"/>
              </w:rPr>
              <w:t>R: CAAGGTCGAGTGAGCTGTGT</w:t>
            </w:r>
          </w:p>
        </w:tc>
      </w:tr>
      <w:tr w:rsidR="00BF7DB7" w:rsidRPr="000D070E" w14:paraId="3D8B28EF" w14:textId="77777777" w:rsidTr="00A56B9B">
        <w:tc>
          <w:tcPr>
            <w:tcW w:w="534" w:type="dxa"/>
            <w:tcBorders>
              <w:bottom w:val="single" w:sz="4" w:space="0" w:color="auto"/>
            </w:tcBorders>
          </w:tcPr>
          <w:p w14:paraId="0C069D6A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74D19BD5" w14:textId="77777777" w:rsidR="00BF7DB7" w:rsidRPr="00A4113C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A4113C">
              <w:rPr>
                <w:rFonts w:ascii="Times New Roman" w:hAnsi="Times New Roman"/>
              </w:rPr>
              <w:t>ZO1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285440A7" w14:textId="77777777" w:rsidR="00BF7DB7" w:rsidRPr="00A4113C" w:rsidRDefault="00BF7DB7" w:rsidP="00E723A9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ind w:left="0"/>
              <w:rPr>
                <w:rFonts w:ascii="Times New Roman" w:hAnsi="Times New Roman"/>
                <w:color w:val="000000"/>
              </w:rPr>
            </w:pPr>
            <w:r w:rsidRPr="00A4113C">
              <w:rPr>
                <w:rFonts w:ascii="Times New Roman" w:hAnsi="Times New Roman"/>
                <w:color w:val="000000"/>
              </w:rPr>
              <w:t>NM_003257.3</w:t>
            </w:r>
          </w:p>
        </w:tc>
        <w:tc>
          <w:tcPr>
            <w:tcW w:w="4297" w:type="dxa"/>
            <w:gridSpan w:val="2"/>
            <w:tcBorders>
              <w:bottom w:val="single" w:sz="4" w:space="0" w:color="auto"/>
            </w:tcBorders>
          </w:tcPr>
          <w:p w14:paraId="43410D53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F: </w:t>
            </w:r>
            <w:r>
              <w:rPr>
                <w:rFonts w:ascii="Times New Roman" w:hAnsi="Times New Roman"/>
                <w:color w:val="000000"/>
              </w:rPr>
              <w:t>GTCCAGAATCTCGGAAAAGTGC</w:t>
            </w:r>
          </w:p>
          <w:p w14:paraId="31A90E02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</w:rPr>
              <w:t xml:space="preserve">R: </w:t>
            </w:r>
            <w:r>
              <w:rPr>
                <w:rFonts w:ascii="Times New Roman" w:hAnsi="Times New Roman"/>
                <w:color w:val="000000"/>
              </w:rPr>
              <w:t>CTTTCAGCGCACCATACCAACC</w:t>
            </w:r>
            <w:r w:rsidRPr="000D6AB3"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BF7DB7" w:rsidRPr="000D070E" w14:paraId="1CFCC85F" w14:textId="77777777" w:rsidTr="00A56B9B">
        <w:tc>
          <w:tcPr>
            <w:tcW w:w="8516" w:type="dxa"/>
            <w:gridSpan w:val="5"/>
            <w:tcBorders>
              <w:top w:val="single" w:sz="4" w:space="0" w:color="auto"/>
            </w:tcBorders>
          </w:tcPr>
          <w:p w14:paraId="1EAE3A3C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Taqman assay IDs</w:t>
            </w:r>
          </w:p>
        </w:tc>
      </w:tr>
      <w:tr w:rsidR="00BF7DB7" w:rsidRPr="000D070E" w14:paraId="0D81EA87" w14:textId="77777777" w:rsidTr="00A56B9B">
        <w:tc>
          <w:tcPr>
            <w:tcW w:w="534" w:type="dxa"/>
          </w:tcPr>
          <w:p w14:paraId="289F9D4F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275" w:type="dxa"/>
          </w:tcPr>
          <w:p w14:paraId="0E62AD67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</w:rPr>
              <w:t>ABCG2</w:t>
            </w:r>
          </w:p>
        </w:tc>
        <w:tc>
          <w:tcPr>
            <w:tcW w:w="2410" w:type="dxa"/>
          </w:tcPr>
          <w:p w14:paraId="7AA309C1" w14:textId="77777777" w:rsidR="00BF7DB7" w:rsidRPr="000D070E" w:rsidRDefault="00BF7DB7" w:rsidP="00E723A9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070E">
              <w:rPr>
                <w:rFonts w:ascii="Times New Roman" w:hAnsi="Times New Roman"/>
                <w:color w:val="000000"/>
              </w:rPr>
              <w:t>NM_001257386</w:t>
            </w:r>
          </w:p>
        </w:tc>
        <w:tc>
          <w:tcPr>
            <w:tcW w:w="4297" w:type="dxa"/>
            <w:gridSpan w:val="2"/>
          </w:tcPr>
          <w:p w14:paraId="5BBA19F0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spacing w:val="8"/>
              </w:rPr>
              <w:t>Hs01053790_m1</w:t>
            </w:r>
          </w:p>
        </w:tc>
      </w:tr>
      <w:tr w:rsidR="00BF7DB7" w:rsidRPr="000D070E" w14:paraId="5B44BBDF" w14:textId="77777777" w:rsidTr="00A56B9B">
        <w:trPr>
          <w:trHeight w:val="395"/>
        </w:trPr>
        <w:tc>
          <w:tcPr>
            <w:tcW w:w="534" w:type="dxa"/>
          </w:tcPr>
          <w:p w14:paraId="4C0EE474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275" w:type="dxa"/>
          </w:tcPr>
          <w:p w14:paraId="725F24CF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ACTB</w:t>
            </w:r>
          </w:p>
        </w:tc>
        <w:tc>
          <w:tcPr>
            <w:tcW w:w="2410" w:type="dxa"/>
          </w:tcPr>
          <w:p w14:paraId="4713FDE7" w14:textId="77777777" w:rsidR="00BF7DB7" w:rsidRPr="000D070E" w:rsidRDefault="00BF7DB7" w:rsidP="00E723A9">
            <w:pPr>
              <w:shd w:val="clear" w:color="auto" w:fill="FFFFFF"/>
              <w:spacing w:line="360" w:lineRule="auto"/>
              <w:rPr>
                <w:rFonts w:ascii="Times New Roman" w:hAnsi="Times New Roman"/>
                <w:color w:val="333333"/>
              </w:rPr>
            </w:pPr>
            <w:r>
              <w:rPr>
                <w:rFonts w:ascii="Times New Roman" w:hAnsi="Times New Roman"/>
                <w:color w:val="333333"/>
              </w:rPr>
              <w:t>NM_0011001.4</w:t>
            </w:r>
          </w:p>
        </w:tc>
        <w:tc>
          <w:tcPr>
            <w:tcW w:w="4297" w:type="dxa"/>
            <w:gridSpan w:val="2"/>
          </w:tcPr>
          <w:p w14:paraId="6500658D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spacing w:val="8"/>
              </w:rPr>
            </w:pPr>
            <w:r w:rsidRPr="000D6AB3">
              <w:rPr>
                <w:rFonts w:ascii="Times New Roman" w:hAnsi="Times New Roman"/>
                <w:spacing w:val="8"/>
              </w:rPr>
              <w:t>Hs01060665_g1</w:t>
            </w:r>
          </w:p>
        </w:tc>
      </w:tr>
      <w:tr w:rsidR="00BF7DB7" w:rsidRPr="000D070E" w14:paraId="79742513" w14:textId="77777777" w:rsidTr="00A56B9B">
        <w:trPr>
          <w:trHeight w:val="395"/>
        </w:trPr>
        <w:tc>
          <w:tcPr>
            <w:tcW w:w="534" w:type="dxa"/>
          </w:tcPr>
          <w:p w14:paraId="76E83832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1275" w:type="dxa"/>
          </w:tcPr>
          <w:p w14:paraId="45C0BC5E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FOXC1</w:t>
            </w:r>
          </w:p>
        </w:tc>
        <w:tc>
          <w:tcPr>
            <w:tcW w:w="2410" w:type="dxa"/>
          </w:tcPr>
          <w:p w14:paraId="0E0732B3" w14:textId="77777777" w:rsidR="00BF7DB7" w:rsidRPr="000D070E" w:rsidRDefault="00BF7DB7" w:rsidP="00E723A9">
            <w:pPr>
              <w:numPr>
                <w:ilvl w:val="0"/>
                <w:numId w:val="1"/>
              </w:numPr>
              <w:shd w:val="clear" w:color="auto" w:fill="FFFFFF"/>
              <w:spacing w:line="360" w:lineRule="auto"/>
              <w:ind w:left="0"/>
              <w:rPr>
                <w:rFonts w:ascii="Times New Roman" w:hAnsi="Times New Roman"/>
                <w:color w:val="333333"/>
              </w:rPr>
            </w:pPr>
            <w:r w:rsidRPr="000D070E">
              <w:rPr>
                <w:rFonts w:ascii="Times New Roman" w:hAnsi="Times New Roman"/>
                <w:color w:val="333333"/>
              </w:rPr>
              <w:t>NM_001453.3</w:t>
            </w:r>
          </w:p>
        </w:tc>
        <w:tc>
          <w:tcPr>
            <w:tcW w:w="4297" w:type="dxa"/>
            <w:gridSpan w:val="2"/>
          </w:tcPr>
          <w:p w14:paraId="4530BA9E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  <w:spacing w:val="8"/>
              </w:rPr>
              <w:t>Hs00559473_s1</w:t>
            </w:r>
          </w:p>
        </w:tc>
      </w:tr>
      <w:tr w:rsidR="00BF7DB7" w:rsidRPr="000D070E" w14:paraId="523CB375" w14:textId="77777777" w:rsidTr="00A56B9B">
        <w:tc>
          <w:tcPr>
            <w:tcW w:w="534" w:type="dxa"/>
          </w:tcPr>
          <w:p w14:paraId="77BF3665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275" w:type="dxa"/>
          </w:tcPr>
          <w:p w14:paraId="7D96C17D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KLF4</w:t>
            </w:r>
          </w:p>
        </w:tc>
        <w:tc>
          <w:tcPr>
            <w:tcW w:w="2410" w:type="dxa"/>
          </w:tcPr>
          <w:p w14:paraId="1B89E1E8" w14:textId="77777777" w:rsidR="00BF7DB7" w:rsidRPr="000D070E" w:rsidRDefault="00BF7DB7" w:rsidP="00E723A9">
            <w:pPr>
              <w:numPr>
                <w:ilvl w:val="0"/>
                <w:numId w:val="2"/>
              </w:numPr>
              <w:shd w:val="clear" w:color="auto" w:fill="FFFFFF"/>
              <w:spacing w:line="360" w:lineRule="auto"/>
              <w:ind w:left="0" w:hanging="357"/>
              <w:rPr>
                <w:rFonts w:ascii="Times New Roman" w:hAnsi="Times New Roman"/>
                <w:color w:val="333333"/>
              </w:rPr>
            </w:pPr>
            <w:r w:rsidRPr="000D070E">
              <w:rPr>
                <w:rFonts w:ascii="Times New Roman" w:hAnsi="Times New Roman"/>
                <w:color w:val="333333"/>
              </w:rPr>
              <w:t>NM_001314052.1</w:t>
            </w:r>
          </w:p>
        </w:tc>
        <w:tc>
          <w:tcPr>
            <w:tcW w:w="4297" w:type="dxa"/>
            <w:gridSpan w:val="2"/>
          </w:tcPr>
          <w:p w14:paraId="13AC40C0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  <w:spacing w:val="8"/>
              </w:rPr>
              <w:t>Hs00358836_m1</w:t>
            </w:r>
          </w:p>
        </w:tc>
      </w:tr>
      <w:tr w:rsidR="00BF7DB7" w:rsidRPr="000D070E" w14:paraId="7043E7E7" w14:textId="77777777" w:rsidTr="00A56B9B">
        <w:tc>
          <w:tcPr>
            <w:tcW w:w="534" w:type="dxa"/>
          </w:tcPr>
          <w:p w14:paraId="7DBD61B2" w14:textId="77777777" w:rsidR="00BF7DB7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1275" w:type="dxa"/>
          </w:tcPr>
          <w:p w14:paraId="6559F3D4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C-MYC</w:t>
            </w:r>
          </w:p>
        </w:tc>
        <w:tc>
          <w:tcPr>
            <w:tcW w:w="2410" w:type="dxa"/>
          </w:tcPr>
          <w:p w14:paraId="46EC0A1F" w14:textId="77777777" w:rsidR="00BF7DB7" w:rsidRPr="000D070E" w:rsidRDefault="00BF7DB7" w:rsidP="00E723A9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NM_002467.5</w:t>
            </w:r>
          </w:p>
        </w:tc>
        <w:tc>
          <w:tcPr>
            <w:tcW w:w="4297" w:type="dxa"/>
            <w:gridSpan w:val="2"/>
          </w:tcPr>
          <w:p w14:paraId="684D15A2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  <w:spacing w:val="8"/>
              </w:rPr>
            </w:pPr>
            <w:r w:rsidRPr="006C5789">
              <w:rPr>
                <w:rFonts w:ascii="Times New Roman" w:hAnsi="Times New Roman"/>
                <w:spacing w:val="8"/>
              </w:rPr>
              <w:t>Hs00153408_m1</w:t>
            </w:r>
          </w:p>
        </w:tc>
      </w:tr>
      <w:tr w:rsidR="00BF7DB7" w:rsidRPr="000D070E" w14:paraId="4FA1F631" w14:textId="77777777" w:rsidTr="00A56B9B">
        <w:tc>
          <w:tcPr>
            <w:tcW w:w="534" w:type="dxa"/>
          </w:tcPr>
          <w:p w14:paraId="78247303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1275" w:type="dxa"/>
          </w:tcPr>
          <w:p w14:paraId="295D4216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NANOG</w:t>
            </w:r>
          </w:p>
        </w:tc>
        <w:tc>
          <w:tcPr>
            <w:tcW w:w="2410" w:type="dxa"/>
          </w:tcPr>
          <w:p w14:paraId="79BD138A" w14:textId="77777777" w:rsidR="00BF7DB7" w:rsidRPr="000D070E" w:rsidRDefault="00BF7DB7" w:rsidP="00E723A9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rPr>
                <w:rFonts w:ascii="Times New Roman" w:hAnsi="Times New Roman"/>
                <w:color w:val="000000"/>
              </w:rPr>
            </w:pPr>
            <w:r w:rsidRPr="000D070E">
              <w:rPr>
                <w:rFonts w:ascii="Times New Roman" w:hAnsi="Times New Roman"/>
                <w:color w:val="000000"/>
              </w:rPr>
              <w:t>NM_024865.4</w:t>
            </w:r>
          </w:p>
        </w:tc>
        <w:tc>
          <w:tcPr>
            <w:tcW w:w="4297" w:type="dxa"/>
            <w:gridSpan w:val="2"/>
          </w:tcPr>
          <w:p w14:paraId="65A39542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070E">
              <w:rPr>
                <w:rFonts w:ascii="Times New Roman" w:hAnsi="Times New Roman"/>
                <w:spacing w:val="8"/>
              </w:rPr>
              <w:t>Hs02387400_g1</w:t>
            </w:r>
          </w:p>
        </w:tc>
      </w:tr>
      <w:tr w:rsidR="00BF7DB7" w:rsidRPr="000D070E" w14:paraId="3588434E" w14:textId="77777777" w:rsidTr="00A56B9B">
        <w:tc>
          <w:tcPr>
            <w:tcW w:w="534" w:type="dxa"/>
          </w:tcPr>
          <w:p w14:paraId="136EA140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1275" w:type="dxa"/>
          </w:tcPr>
          <w:p w14:paraId="162CD9DC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OCT3/4</w:t>
            </w:r>
          </w:p>
        </w:tc>
        <w:tc>
          <w:tcPr>
            <w:tcW w:w="2410" w:type="dxa"/>
          </w:tcPr>
          <w:p w14:paraId="51AE9CF2" w14:textId="77777777" w:rsidR="00BF7DB7" w:rsidRPr="000D6AB3" w:rsidRDefault="00BF7DB7" w:rsidP="00E723A9">
            <w:pPr>
              <w:numPr>
                <w:ilvl w:val="0"/>
                <w:numId w:val="3"/>
              </w:numPr>
              <w:shd w:val="clear" w:color="auto" w:fill="FFFFFF"/>
              <w:spacing w:line="360" w:lineRule="auto"/>
              <w:ind w:left="0" w:hanging="357"/>
              <w:rPr>
                <w:rFonts w:ascii="Times New Roman" w:hAnsi="Times New Roman"/>
                <w:color w:val="333333"/>
              </w:rPr>
            </w:pPr>
            <w:r w:rsidRPr="000D6AB3">
              <w:rPr>
                <w:rFonts w:ascii="Times New Roman" w:hAnsi="Times New Roman"/>
                <w:color w:val="23527C"/>
              </w:rPr>
              <w:t>NM_002701.5</w:t>
            </w:r>
          </w:p>
        </w:tc>
        <w:tc>
          <w:tcPr>
            <w:tcW w:w="4297" w:type="dxa"/>
            <w:gridSpan w:val="2"/>
          </w:tcPr>
          <w:p w14:paraId="32C7C974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 w:rsidRPr="000D6AB3">
              <w:rPr>
                <w:rFonts w:ascii="Times New Roman" w:hAnsi="Times New Roman"/>
                <w:spacing w:val="8"/>
              </w:rPr>
              <w:t>Hs04260367_gH</w:t>
            </w:r>
          </w:p>
        </w:tc>
      </w:tr>
      <w:tr w:rsidR="00BF7DB7" w:rsidRPr="000D070E" w14:paraId="26348B7A" w14:textId="77777777" w:rsidTr="00A56B9B">
        <w:tc>
          <w:tcPr>
            <w:tcW w:w="534" w:type="dxa"/>
          </w:tcPr>
          <w:p w14:paraId="478ACAD9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1275" w:type="dxa"/>
          </w:tcPr>
          <w:p w14:paraId="3294B38F" w14:textId="77777777" w:rsidR="00BF7DB7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PITX2</w:t>
            </w:r>
          </w:p>
        </w:tc>
        <w:tc>
          <w:tcPr>
            <w:tcW w:w="2410" w:type="dxa"/>
          </w:tcPr>
          <w:p w14:paraId="0DB94ECB" w14:textId="77777777" w:rsidR="00BF7DB7" w:rsidRPr="000D6AB3" w:rsidRDefault="00BF7DB7" w:rsidP="00E723A9">
            <w:pPr>
              <w:numPr>
                <w:ilvl w:val="0"/>
                <w:numId w:val="3"/>
              </w:numPr>
              <w:shd w:val="clear" w:color="auto" w:fill="FFFFFF"/>
              <w:spacing w:line="360" w:lineRule="auto"/>
              <w:ind w:left="0" w:hanging="357"/>
              <w:rPr>
                <w:rFonts w:ascii="Times New Roman" w:hAnsi="Times New Roman"/>
                <w:color w:val="23527C"/>
              </w:rPr>
            </w:pPr>
            <w:r>
              <w:rPr>
                <w:rFonts w:ascii="Times New Roman" w:hAnsi="Times New Roman"/>
                <w:color w:val="23527C"/>
              </w:rPr>
              <w:t>NM_000325.5</w:t>
            </w:r>
          </w:p>
        </w:tc>
        <w:tc>
          <w:tcPr>
            <w:tcW w:w="4297" w:type="dxa"/>
            <w:gridSpan w:val="2"/>
          </w:tcPr>
          <w:p w14:paraId="19106D0F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spacing w:val="8"/>
              </w:rPr>
            </w:pPr>
            <w:r w:rsidRPr="000D6AB3">
              <w:rPr>
                <w:rFonts w:ascii="Times New Roman" w:hAnsi="Times New Roman"/>
                <w:spacing w:val="8"/>
              </w:rPr>
              <w:t>Hs04234069_mH</w:t>
            </w:r>
          </w:p>
        </w:tc>
      </w:tr>
      <w:tr w:rsidR="00BF7DB7" w:rsidRPr="000D070E" w14:paraId="6873FA0D" w14:textId="77777777" w:rsidTr="00A56B9B">
        <w:tc>
          <w:tcPr>
            <w:tcW w:w="534" w:type="dxa"/>
            <w:tcBorders>
              <w:bottom w:val="single" w:sz="4" w:space="0" w:color="auto"/>
            </w:tcBorders>
          </w:tcPr>
          <w:p w14:paraId="48D7958C" w14:textId="77777777" w:rsidR="00BF7DB7" w:rsidRPr="000D070E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1190E79D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SLC4A11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7F123E02" w14:textId="77777777" w:rsidR="00BF7DB7" w:rsidRPr="000D6AB3" w:rsidRDefault="00BF7DB7" w:rsidP="00E723A9">
            <w:pPr>
              <w:numPr>
                <w:ilvl w:val="0"/>
                <w:numId w:val="3"/>
              </w:numPr>
              <w:shd w:val="clear" w:color="auto" w:fill="FFFFFF"/>
              <w:spacing w:line="360" w:lineRule="auto"/>
              <w:ind w:left="0" w:hanging="357"/>
              <w:rPr>
                <w:rFonts w:ascii="Times New Roman" w:hAnsi="Times New Roman"/>
                <w:color w:val="23527C"/>
              </w:rPr>
            </w:pPr>
            <w:r>
              <w:rPr>
                <w:rFonts w:ascii="Times New Roman" w:hAnsi="Times New Roman"/>
                <w:color w:val="23527C"/>
              </w:rPr>
              <w:t>NM_032034.3</w:t>
            </w:r>
          </w:p>
        </w:tc>
        <w:tc>
          <w:tcPr>
            <w:tcW w:w="4297" w:type="dxa"/>
            <w:gridSpan w:val="2"/>
            <w:tcBorders>
              <w:bottom w:val="single" w:sz="4" w:space="0" w:color="auto"/>
            </w:tcBorders>
          </w:tcPr>
          <w:p w14:paraId="79E1D9F8" w14:textId="77777777" w:rsidR="00BF7DB7" w:rsidRPr="000D6AB3" w:rsidRDefault="00BF7DB7" w:rsidP="00E723A9">
            <w:pPr>
              <w:spacing w:line="360" w:lineRule="auto"/>
              <w:rPr>
                <w:rFonts w:ascii="Times New Roman" w:hAnsi="Times New Roman"/>
                <w:spacing w:val="8"/>
              </w:rPr>
            </w:pPr>
            <w:r w:rsidRPr="000D6AB3">
              <w:rPr>
                <w:rFonts w:ascii="Times New Roman" w:hAnsi="Times New Roman"/>
                <w:spacing w:val="8"/>
              </w:rPr>
              <w:t>Hs00984691_g1</w:t>
            </w:r>
          </w:p>
        </w:tc>
      </w:tr>
    </w:tbl>
    <w:p w14:paraId="444CA169" w14:textId="77777777" w:rsidR="00BF7DB7" w:rsidRDefault="00BF7DB7" w:rsidP="00E723A9">
      <w:pPr>
        <w:pStyle w:val="Heading3"/>
        <w:shd w:val="clear" w:color="auto" w:fill="FFFFFF"/>
        <w:spacing w:before="0" w:beforeAutospacing="0" w:after="0" w:afterAutospacing="0" w:line="360" w:lineRule="auto"/>
        <w:textAlignment w:val="baseline"/>
      </w:pPr>
    </w:p>
    <w:p w14:paraId="4AD90712" w14:textId="77777777" w:rsidR="00BF7DB7" w:rsidRPr="00AA4116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02F113C9" w14:textId="77777777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  <w:bCs/>
        </w:rPr>
      </w:pPr>
    </w:p>
    <w:p w14:paraId="7590BC1D" w14:textId="77777777" w:rsidR="00BF7DB7" w:rsidRPr="00AA4116" w:rsidRDefault="00BF7DB7" w:rsidP="00E723A9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4C8DAA49" w14:textId="77777777" w:rsidR="00BF7DB7" w:rsidRDefault="00BF7DB7" w:rsidP="00E723A9">
      <w:pPr>
        <w:spacing w:line="360" w:lineRule="auto"/>
        <w:jc w:val="both"/>
        <w:rPr>
          <w:rFonts w:ascii="Times New Roman" w:hAnsi="Times New Roman" w:cs="Times New Roman"/>
        </w:rPr>
      </w:pPr>
    </w:p>
    <w:p w14:paraId="71CA85C3" w14:textId="77777777" w:rsidR="00BF7DB7" w:rsidRPr="00500249" w:rsidRDefault="00BF7DB7" w:rsidP="00E723A9">
      <w:pPr>
        <w:spacing w:line="360" w:lineRule="auto"/>
        <w:jc w:val="both"/>
        <w:rPr>
          <w:rFonts w:ascii="Times New Roman" w:hAnsi="Times New Roman" w:cs="Times New Roman"/>
        </w:rPr>
      </w:pPr>
    </w:p>
    <w:p w14:paraId="017A827B" w14:textId="77777777" w:rsidR="00BF7DB7" w:rsidRPr="00D06E17" w:rsidRDefault="00BF7DB7" w:rsidP="00E723A9">
      <w:pPr>
        <w:spacing w:line="360" w:lineRule="auto"/>
        <w:jc w:val="both"/>
        <w:rPr>
          <w:rFonts w:ascii="Times New Roman" w:hAnsi="Times New Roman" w:cs="Times New Roman"/>
        </w:rPr>
      </w:pPr>
    </w:p>
    <w:p w14:paraId="29DABB58" w14:textId="77777777" w:rsidR="00F55F54" w:rsidRDefault="00F55F54" w:rsidP="00E723A9">
      <w:pPr>
        <w:spacing w:line="360" w:lineRule="auto"/>
      </w:pPr>
    </w:p>
    <w:sectPr w:rsidR="00F55F54" w:rsidSect="00F55F54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E68E1B0"/>
    <w:lvl w:ilvl="0">
      <w:start w:val="1"/>
      <w:numFmt w:val="bullet"/>
      <w:pStyle w:val="NoteLevel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1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pStyle w:val="NoteLevel41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1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1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1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pStyle w:val="NoteLevel81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1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978110C"/>
    <w:multiLevelType w:val="multilevel"/>
    <w:tmpl w:val="3982A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2DC364A"/>
    <w:multiLevelType w:val="multilevel"/>
    <w:tmpl w:val="C62AD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5A1B87"/>
    <w:multiLevelType w:val="hybridMultilevel"/>
    <w:tmpl w:val="94E6CD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3652A2"/>
    <w:multiLevelType w:val="multilevel"/>
    <w:tmpl w:val="8DE2A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DB7"/>
    <w:rsid w:val="00025B12"/>
    <w:rsid w:val="00051C57"/>
    <w:rsid w:val="00082553"/>
    <w:rsid w:val="00143979"/>
    <w:rsid w:val="001F1313"/>
    <w:rsid w:val="002E2FE3"/>
    <w:rsid w:val="002F46D4"/>
    <w:rsid w:val="0034149B"/>
    <w:rsid w:val="00351921"/>
    <w:rsid w:val="003C6DFB"/>
    <w:rsid w:val="003D71B2"/>
    <w:rsid w:val="00402752"/>
    <w:rsid w:val="00417B36"/>
    <w:rsid w:val="00465B80"/>
    <w:rsid w:val="004A59D3"/>
    <w:rsid w:val="00530C0A"/>
    <w:rsid w:val="005B1885"/>
    <w:rsid w:val="006702AD"/>
    <w:rsid w:val="0070427A"/>
    <w:rsid w:val="00740568"/>
    <w:rsid w:val="007730EB"/>
    <w:rsid w:val="00785C42"/>
    <w:rsid w:val="007B0A75"/>
    <w:rsid w:val="007E3A74"/>
    <w:rsid w:val="00811230"/>
    <w:rsid w:val="008C122D"/>
    <w:rsid w:val="008C7CF2"/>
    <w:rsid w:val="00902A05"/>
    <w:rsid w:val="00A56B9B"/>
    <w:rsid w:val="00AB5B2F"/>
    <w:rsid w:val="00B42B41"/>
    <w:rsid w:val="00BC67DE"/>
    <w:rsid w:val="00BF7DB7"/>
    <w:rsid w:val="00D00341"/>
    <w:rsid w:val="00D76242"/>
    <w:rsid w:val="00DE4DDB"/>
    <w:rsid w:val="00E0425E"/>
    <w:rsid w:val="00E723A9"/>
    <w:rsid w:val="00E90BF4"/>
    <w:rsid w:val="00EA2AC0"/>
    <w:rsid w:val="00F55F54"/>
    <w:rsid w:val="00FA2B9F"/>
    <w:rsid w:val="00FD3C63"/>
    <w:rsid w:val="00FE54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4A2662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7DB7"/>
  </w:style>
  <w:style w:type="paragraph" w:styleId="Heading3">
    <w:name w:val="heading 3"/>
    <w:basedOn w:val="Normal"/>
    <w:link w:val="Heading3Char"/>
    <w:uiPriority w:val="9"/>
    <w:qFormat/>
    <w:rsid w:val="00BF7DB7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BF7DB7"/>
    <w:rPr>
      <w:rFonts w:ascii="Times" w:hAnsi="Times"/>
      <w:b/>
      <w:bCs/>
      <w:sz w:val="27"/>
      <w:szCs w:val="27"/>
    </w:rPr>
  </w:style>
  <w:style w:type="table" w:styleId="TableGrid">
    <w:name w:val="Table Grid"/>
    <w:basedOn w:val="TableNormal"/>
    <w:uiPriority w:val="59"/>
    <w:rsid w:val="00BF7DB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teLevel11">
    <w:name w:val="Note Level 11"/>
    <w:basedOn w:val="Normal"/>
    <w:uiPriority w:val="99"/>
    <w:unhideWhenUsed/>
    <w:rsid w:val="00BF7DB7"/>
    <w:pPr>
      <w:keepNext/>
      <w:numPr>
        <w:numId w:val="4"/>
      </w:numPr>
      <w:contextualSpacing/>
      <w:outlineLvl w:val="0"/>
    </w:pPr>
    <w:rPr>
      <w:rFonts w:ascii="Verdana" w:eastAsia="MS Mincho" w:hAnsi="Verdana" w:cs="Times New Roman"/>
    </w:rPr>
  </w:style>
  <w:style w:type="paragraph" w:customStyle="1" w:styleId="NoteLevel31">
    <w:name w:val="Note Level 31"/>
    <w:basedOn w:val="Normal"/>
    <w:uiPriority w:val="99"/>
    <w:semiHidden/>
    <w:unhideWhenUsed/>
    <w:rsid w:val="00BF7DB7"/>
    <w:pPr>
      <w:keepNext/>
      <w:numPr>
        <w:ilvl w:val="2"/>
        <w:numId w:val="4"/>
      </w:numPr>
      <w:contextualSpacing/>
      <w:outlineLvl w:val="2"/>
    </w:pPr>
    <w:rPr>
      <w:rFonts w:ascii="Verdana" w:eastAsia="MS Mincho" w:hAnsi="Verdana" w:cs="Times New Roman"/>
    </w:rPr>
  </w:style>
  <w:style w:type="paragraph" w:customStyle="1" w:styleId="NoteLevel41">
    <w:name w:val="Note Level 41"/>
    <w:basedOn w:val="Normal"/>
    <w:uiPriority w:val="99"/>
    <w:semiHidden/>
    <w:unhideWhenUsed/>
    <w:rsid w:val="00BF7DB7"/>
    <w:pPr>
      <w:keepNext/>
      <w:numPr>
        <w:ilvl w:val="3"/>
        <w:numId w:val="4"/>
      </w:numPr>
      <w:contextualSpacing/>
      <w:outlineLvl w:val="3"/>
    </w:pPr>
    <w:rPr>
      <w:rFonts w:ascii="Verdana" w:eastAsia="MS Mincho" w:hAnsi="Verdana" w:cs="Times New Roman"/>
    </w:rPr>
  </w:style>
  <w:style w:type="paragraph" w:customStyle="1" w:styleId="NoteLevel51">
    <w:name w:val="Note Level 51"/>
    <w:basedOn w:val="Normal"/>
    <w:uiPriority w:val="99"/>
    <w:unhideWhenUsed/>
    <w:rsid w:val="00BF7DB7"/>
    <w:pPr>
      <w:keepNext/>
      <w:numPr>
        <w:ilvl w:val="4"/>
        <w:numId w:val="4"/>
      </w:numPr>
      <w:contextualSpacing/>
      <w:outlineLvl w:val="4"/>
    </w:pPr>
    <w:rPr>
      <w:rFonts w:ascii="Verdana" w:eastAsia="MS Mincho" w:hAnsi="Verdana" w:cs="Times New Roman"/>
    </w:rPr>
  </w:style>
  <w:style w:type="paragraph" w:customStyle="1" w:styleId="NoteLevel61">
    <w:name w:val="Note Level 61"/>
    <w:basedOn w:val="Normal"/>
    <w:uiPriority w:val="99"/>
    <w:semiHidden/>
    <w:unhideWhenUsed/>
    <w:rsid w:val="00BF7DB7"/>
    <w:pPr>
      <w:keepNext/>
      <w:numPr>
        <w:ilvl w:val="5"/>
        <w:numId w:val="4"/>
      </w:numPr>
      <w:contextualSpacing/>
      <w:outlineLvl w:val="5"/>
    </w:pPr>
    <w:rPr>
      <w:rFonts w:ascii="Verdana" w:eastAsia="MS Mincho" w:hAnsi="Verdana" w:cs="Times New Roman"/>
    </w:rPr>
  </w:style>
  <w:style w:type="paragraph" w:customStyle="1" w:styleId="NoteLevel71">
    <w:name w:val="Note Level 71"/>
    <w:basedOn w:val="Normal"/>
    <w:uiPriority w:val="99"/>
    <w:semiHidden/>
    <w:unhideWhenUsed/>
    <w:rsid w:val="00BF7DB7"/>
    <w:pPr>
      <w:keepNext/>
      <w:numPr>
        <w:ilvl w:val="6"/>
        <w:numId w:val="4"/>
      </w:numPr>
      <w:contextualSpacing/>
      <w:outlineLvl w:val="6"/>
    </w:pPr>
    <w:rPr>
      <w:rFonts w:ascii="Verdana" w:eastAsia="MS Mincho" w:hAnsi="Verdana" w:cs="Times New Roman"/>
    </w:rPr>
  </w:style>
  <w:style w:type="paragraph" w:customStyle="1" w:styleId="NoteLevel81">
    <w:name w:val="Note Level 81"/>
    <w:basedOn w:val="Normal"/>
    <w:uiPriority w:val="99"/>
    <w:semiHidden/>
    <w:unhideWhenUsed/>
    <w:rsid w:val="00BF7DB7"/>
    <w:pPr>
      <w:keepNext/>
      <w:numPr>
        <w:ilvl w:val="7"/>
        <w:numId w:val="4"/>
      </w:numPr>
      <w:contextualSpacing/>
      <w:outlineLvl w:val="7"/>
    </w:pPr>
    <w:rPr>
      <w:rFonts w:ascii="Verdana" w:eastAsia="MS Mincho" w:hAnsi="Verdana" w:cs="Times New Roman"/>
    </w:rPr>
  </w:style>
  <w:style w:type="paragraph" w:customStyle="1" w:styleId="NoteLevel91">
    <w:name w:val="Note Level 91"/>
    <w:basedOn w:val="Normal"/>
    <w:uiPriority w:val="99"/>
    <w:semiHidden/>
    <w:unhideWhenUsed/>
    <w:rsid w:val="00BF7DB7"/>
    <w:pPr>
      <w:keepNext/>
      <w:numPr>
        <w:ilvl w:val="8"/>
        <w:numId w:val="4"/>
      </w:numPr>
      <w:contextualSpacing/>
      <w:outlineLvl w:val="8"/>
    </w:pPr>
    <w:rPr>
      <w:rFonts w:ascii="Verdana" w:eastAsia="MS Mincho" w:hAnsi="Verdana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7DB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B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7DB7"/>
  </w:style>
  <w:style w:type="paragraph" w:styleId="Heading3">
    <w:name w:val="heading 3"/>
    <w:basedOn w:val="Normal"/>
    <w:link w:val="Heading3Char"/>
    <w:uiPriority w:val="9"/>
    <w:qFormat/>
    <w:rsid w:val="00BF7DB7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BF7DB7"/>
    <w:rPr>
      <w:rFonts w:ascii="Times" w:hAnsi="Times"/>
      <w:b/>
      <w:bCs/>
      <w:sz w:val="27"/>
      <w:szCs w:val="27"/>
    </w:rPr>
  </w:style>
  <w:style w:type="table" w:styleId="TableGrid">
    <w:name w:val="Table Grid"/>
    <w:basedOn w:val="TableNormal"/>
    <w:uiPriority w:val="59"/>
    <w:rsid w:val="00BF7DB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teLevel11">
    <w:name w:val="Note Level 11"/>
    <w:basedOn w:val="Normal"/>
    <w:uiPriority w:val="99"/>
    <w:unhideWhenUsed/>
    <w:rsid w:val="00BF7DB7"/>
    <w:pPr>
      <w:keepNext/>
      <w:numPr>
        <w:numId w:val="4"/>
      </w:numPr>
      <w:contextualSpacing/>
      <w:outlineLvl w:val="0"/>
    </w:pPr>
    <w:rPr>
      <w:rFonts w:ascii="Verdana" w:eastAsia="MS Mincho" w:hAnsi="Verdana" w:cs="Times New Roman"/>
    </w:rPr>
  </w:style>
  <w:style w:type="paragraph" w:customStyle="1" w:styleId="NoteLevel31">
    <w:name w:val="Note Level 31"/>
    <w:basedOn w:val="Normal"/>
    <w:uiPriority w:val="99"/>
    <w:semiHidden/>
    <w:unhideWhenUsed/>
    <w:rsid w:val="00BF7DB7"/>
    <w:pPr>
      <w:keepNext/>
      <w:numPr>
        <w:ilvl w:val="2"/>
        <w:numId w:val="4"/>
      </w:numPr>
      <w:contextualSpacing/>
      <w:outlineLvl w:val="2"/>
    </w:pPr>
    <w:rPr>
      <w:rFonts w:ascii="Verdana" w:eastAsia="MS Mincho" w:hAnsi="Verdana" w:cs="Times New Roman"/>
    </w:rPr>
  </w:style>
  <w:style w:type="paragraph" w:customStyle="1" w:styleId="NoteLevel41">
    <w:name w:val="Note Level 41"/>
    <w:basedOn w:val="Normal"/>
    <w:uiPriority w:val="99"/>
    <w:semiHidden/>
    <w:unhideWhenUsed/>
    <w:rsid w:val="00BF7DB7"/>
    <w:pPr>
      <w:keepNext/>
      <w:numPr>
        <w:ilvl w:val="3"/>
        <w:numId w:val="4"/>
      </w:numPr>
      <w:contextualSpacing/>
      <w:outlineLvl w:val="3"/>
    </w:pPr>
    <w:rPr>
      <w:rFonts w:ascii="Verdana" w:eastAsia="MS Mincho" w:hAnsi="Verdana" w:cs="Times New Roman"/>
    </w:rPr>
  </w:style>
  <w:style w:type="paragraph" w:customStyle="1" w:styleId="NoteLevel51">
    <w:name w:val="Note Level 51"/>
    <w:basedOn w:val="Normal"/>
    <w:uiPriority w:val="99"/>
    <w:unhideWhenUsed/>
    <w:rsid w:val="00BF7DB7"/>
    <w:pPr>
      <w:keepNext/>
      <w:numPr>
        <w:ilvl w:val="4"/>
        <w:numId w:val="4"/>
      </w:numPr>
      <w:contextualSpacing/>
      <w:outlineLvl w:val="4"/>
    </w:pPr>
    <w:rPr>
      <w:rFonts w:ascii="Verdana" w:eastAsia="MS Mincho" w:hAnsi="Verdana" w:cs="Times New Roman"/>
    </w:rPr>
  </w:style>
  <w:style w:type="paragraph" w:customStyle="1" w:styleId="NoteLevel61">
    <w:name w:val="Note Level 61"/>
    <w:basedOn w:val="Normal"/>
    <w:uiPriority w:val="99"/>
    <w:semiHidden/>
    <w:unhideWhenUsed/>
    <w:rsid w:val="00BF7DB7"/>
    <w:pPr>
      <w:keepNext/>
      <w:numPr>
        <w:ilvl w:val="5"/>
        <w:numId w:val="4"/>
      </w:numPr>
      <w:contextualSpacing/>
      <w:outlineLvl w:val="5"/>
    </w:pPr>
    <w:rPr>
      <w:rFonts w:ascii="Verdana" w:eastAsia="MS Mincho" w:hAnsi="Verdana" w:cs="Times New Roman"/>
    </w:rPr>
  </w:style>
  <w:style w:type="paragraph" w:customStyle="1" w:styleId="NoteLevel71">
    <w:name w:val="Note Level 71"/>
    <w:basedOn w:val="Normal"/>
    <w:uiPriority w:val="99"/>
    <w:semiHidden/>
    <w:unhideWhenUsed/>
    <w:rsid w:val="00BF7DB7"/>
    <w:pPr>
      <w:keepNext/>
      <w:numPr>
        <w:ilvl w:val="6"/>
        <w:numId w:val="4"/>
      </w:numPr>
      <w:contextualSpacing/>
      <w:outlineLvl w:val="6"/>
    </w:pPr>
    <w:rPr>
      <w:rFonts w:ascii="Verdana" w:eastAsia="MS Mincho" w:hAnsi="Verdana" w:cs="Times New Roman"/>
    </w:rPr>
  </w:style>
  <w:style w:type="paragraph" w:customStyle="1" w:styleId="NoteLevel81">
    <w:name w:val="Note Level 81"/>
    <w:basedOn w:val="Normal"/>
    <w:uiPriority w:val="99"/>
    <w:semiHidden/>
    <w:unhideWhenUsed/>
    <w:rsid w:val="00BF7DB7"/>
    <w:pPr>
      <w:keepNext/>
      <w:numPr>
        <w:ilvl w:val="7"/>
        <w:numId w:val="4"/>
      </w:numPr>
      <w:contextualSpacing/>
      <w:outlineLvl w:val="7"/>
    </w:pPr>
    <w:rPr>
      <w:rFonts w:ascii="Verdana" w:eastAsia="MS Mincho" w:hAnsi="Verdana" w:cs="Times New Roman"/>
    </w:rPr>
  </w:style>
  <w:style w:type="paragraph" w:customStyle="1" w:styleId="NoteLevel91">
    <w:name w:val="Note Level 91"/>
    <w:basedOn w:val="Normal"/>
    <w:uiPriority w:val="99"/>
    <w:semiHidden/>
    <w:unhideWhenUsed/>
    <w:rsid w:val="00BF7DB7"/>
    <w:pPr>
      <w:keepNext/>
      <w:numPr>
        <w:ilvl w:val="8"/>
        <w:numId w:val="4"/>
      </w:numPr>
      <w:contextualSpacing/>
      <w:outlineLvl w:val="8"/>
    </w:pPr>
    <w:rPr>
      <w:rFonts w:ascii="Verdana" w:eastAsia="MS Mincho" w:hAnsi="Verdana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7DB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B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1408</Words>
  <Characters>8030</Characters>
  <Application>Microsoft Macintosh Word</Application>
  <DocSecurity>0</DocSecurity>
  <Lines>66</Lines>
  <Paragraphs>18</Paragraphs>
  <ScaleCrop>false</ScaleCrop>
  <Company/>
  <LinksUpToDate>false</LinksUpToDate>
  <CharactersWithSpaces>9420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Gary Yam</dc:creator>
  <cp:keywords/>
  <dc:description/>
  <cp:lastModifiedBy>Gary Yam</cp:lastModifiedBy>
  <cp:revision>5</cp:revision>
  <dcterms:created xsi:type="dcterms:W3CDTF">2019-08-04T08:57:00Z</dcterms:created>
  <dcterms:modified xsi:type="dcterms:W3CDTF">2019-08-10T02:12:00Z</dcterms:modified>
</cp:coreProperties>
</file>